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58D0" w14:textId="77777777" w:rsidR="009A7A4A" w:rsidRPr="009C6E55" w:rsidRDefault="009A7A4A">
      <w:pPr>
        <w:tabs>
          <w:tab w:val="center" w:pos="4860"/>
          <w:tab w:val="left" w:pos="4896"/>
          <w:tab w:val="left" w:pos="5616"/>
          <w:tab w:val="left" w:pos="6336"/>
          <w:tab w:val="left" w:pos="7056"/>
          <w:tab w:val="left" w:pos="7776"/>
        </w:tabs>
        <w:jc w:val="both"/>
        <w:rPr>
          <w:rFonts w:ascii="Times New Roman" w:hAnsi="Times New Roman"/>
          <w:sz w:val="22"/>
          <w:szCs w:val="22"/>
        </w:rPr>
      </w:pPr>
      <w:r w:rsidRPr="009C6E55">
        <w:rPr>
          <w:rFonts w:ascii="Times New Roman" w:hAnsi="Times New Roman"/>
          <w:sz w:val="22"/>
          <w:szCs w:val="22"/>
        </w:rPr>
        <w:t xml:space="preserve"> </w:t>
      </w:r>
      <w:r w:rsidRPr="009C6E55">
        <w:rPr>
          <w:rFonts w:ascii="Times New Roman" w:hAnsi="Times New Roman"/>
          <w:sz w:val="22"/>
          <w:szCs w:val="22"/>
        </w:rPr>
        <w:tab/>
      </w:r>
      <w:r w:rsidRPr="009C6E55">
        <w:rPr>
          <w:rFonts w:ascii="Times New Roman" w:hAnsi="Times New Roman"/>
          <w:b/>
          <w:bCs/>
          <w:sz w:val="22"/>
          <w:szCs w:val="22"/>
        </w:rPr>
        <w:t>CURRICULUM VITÆ: CORINE SCHLEIF</w:t>
      </w:r>
    </w:p>
    <w:p w14:paraId="5224D2B1" w14:textId="77777777" w:rsidR="009A7A4A" w:rsidRPr="009C6E55" w:rsidRDefault="009A7A4A">
      <w:pPr>
        <w:tabs>
          <w:tab w:val="left" w:pos="576"/>
          <w:tab w:val="left" w:pos="1296"/>
          <w:tab w:val="left" w:pos="2016"/>
          <w:tab w:val="left" w:pos="2736"/>
          <w:tab w:val="left" w:pos="3456"/>
          <w:tab w:val="left" w:pos="4176"/>
          <w:tab w:val="left" w:pos="4896"/>
          <w:tab w:val="left" w:pos="5616"/>
          <w:tab w:val="left" w:pos="6336"/>
          <w:tab w:val="left" w:pos="7056"/>
          <w:tab w:val="left" w:pos="7776"/>
        </w:tabs>
        <w:jc w:val="center"/>
        <w:rPr>
          <w:rFonts w:ascii="Times New Roman" w:hAnsi="Times New Roman"/>
          <w:sz w:val="22"/>
          <w:szCs w:val="22"/>
        </w:rPr>
      </w:pPr>
      <w:r w:rsidRPr="009C6E55">
        <w:rPr>
          <w:rFonts w:ascii="Times New Roman" w:hAnsi="Times New Roman"/>
          <w:sz w:val="22"/>
          <w:szCs w:val="22"/>
        </w:rPr>
        <w:t>Arizona State University</w:t>
      </w:r>
    </w:p>
    <w:p w14:paraId="69B3B3CE" w14:textId="77777777" w:rsidR="009A7A4A" w:rsidRPr="009C6E55" w:rsidRDefault="009A7A4A">
      <w:pPr>
        <w:tabs>
          <w:tab w:val="left" w:pos="576"/>
          <w:tab w:val="left" w:pos="1296"/>
          <w:tab w:val="left" w:pos="2016"/>
          <w:tab w:val="left" w:pos="2736"/>
          <w:tab w:val="left" w:pos="3456"/>
          <w:tab w:val="left" w:pos="4176"/>
          <w:tab w:val="left" w:pos="4896"/>
          <w:tab w:val="left" w:pos="5616"/>
          <w:tab w:val="left" w:pos="6336"/>
          <w:tab w:val="left" w:pos="7056"/>
          <w:tab w:val="left" w:pos="7776"/>
        </w:tabs>
        <w:jc w:val="center"/>
        <w:rPr>
          <w:rFonts w:ascii="Times New Roman" w:hAnsi="Times New Roman"/>
          <w:sz w:val="22"/>
          <w:szCs w:val="22"/>
        </w:rPr>
      </w:pPr>
    </w:p>
    <w:p w14:paraId="2E05DF12" w14:textId="5CD1AC83" w:rsidR="009A7A4A" w:rsidRPr="009C6E55" w:rsidRDefault="009A7A4A">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Times New Roman" w:hAnsi="Times New Roman"/>
          <w:sz w:val="22"/>
          <w:szCs w:val="22"/>
        </w:rPr>
      </w:pPr>
      <w:r w:rsidRPr="009C6E55">
        <w:rPr>
          <w:rFonts w:ascii="Times New Roman" w:hAnsi="Times New Roman"/>
          <w:sz w:val="22"/>
          <w:szCs w:val="22"/>
        </w:rPr>
        <w:t>Professor Corine Schleif teaches the art of the Middle Ages and Renaissance as well as art history methodologies at Arizona State University. She has published widely on donation, memory, self</w:t>
      </w:r>
      <w:r w:rsidRPr="009C6E55">
        <w:rPr>
          <w:rFonts w:ascii="Times New Roman" w:hAnsi="Times New Roman"/>
          <w:sz w:val="22"/>
          <w:szCs w:val="22"/>
        </w:rPr>
        <w:noBreakHyphen/>
        <w:t xml:space="preserve">representation, </w:t>
      </w:r>
      <w:proofErr w:type="spellStart"/>
      <w:r w:rsidRPr="009C6E55">
        <w:rPr>
          <w:rFonts w:ascii="Times New Roman" w:hAnsi="Times New Roman"/>
          <w:sz w:val="22"/>
          <w:szCs w:val="22"/>
        </w:rPr>
        <w:t>multisensoriality</w:t>
      </w:r>
      <w:proofErr w:type="spellEnd"/>
      <w:r w:rsidRPr="009C6E55">
        <w:rPr>
          <w:rFonts w:ascii="Times New Roman" w:hAnsi="Times New Roman"/>
          <w:sz w:val="22"/>
          <w:szCs w:val="22"/>
        </w:rPr>
        <w:t xml:space="preserve"> and art historiography. Many of her books and articles focus on German art and particularly on the cultural connections of production and reception in Nuremberg. Her work has been supported by numerous fellowships and grants. Issues of class, gender, animality, race, and </w:t>
      </w:r>
      <w:proofErr w:type="gramStart"/>
      <w:r w:rsidR="00EF46AE">
        <w:rPr>
          <w:rFonts w:ascii="Times New Roman" w:hAnsi="Times New Roman"/>
          <w:sz w:val="22"/>
          <w:szCs w:val="22"/>
        </w:rPr>
        <w:t xml:space="preserve">nationality </w:t>
      </w:r>
      <w:r w:rsidRPr="009C6E55">
        <w:rPr>
          <w:rFonts w:ascii="Times New Roman" w:hAnsi="Times New Roman"/>
          <w:sz w:val="22"/>
          <w:szCs w:val="22"/>
        </w:rPr>
        <w:t xml:space="preserve"> inform</w:t>
      </w:r>
      <w:proofErr w:type="gramEnd"/>
      <w:r w:rsidRPr="009C6E55">
        <w:rPr>
          <w:rFonts w:ascii="Times New Roman" w:hAnsi="Times New Roman"/>
          <w:sz w:val="22"/>
          <w:szCs w:val="22"/>
        </w:rPr>
        <w:t xml:space="preserve"> her teaching and research. Schleif fosters collaboration through co</w:t>
      </w:r>
      <w:r w:rsidRPr="009C6E55">
        <w:rPr>
          <w:rFonts w:ascii="Times New Roman" w:hAnsi="Times New Roman"/>
          <w:sz w:val="22"/>
          <w:szCs w:val="22"/>
        </w:rPr>
        <w:noBreakHyphen/>
        <w:t>authoring and co</w:t>
      </w:r>
      <w:r w:rsidRPr="009C6E55">
        <w:rPr>
          <w:rFonts w:ascii="Times New Roman" w:hAnsi="Times New Roman"/>
          <w:sz w:val="22"/>
          <w:szCs w:val="22"/>
        </w:rPr>
        <w:noBreakHyphen/>
        <w:t xml:space="preserve">teaching, organizing symposia and conference sessions, editing collections of essays, and initiating international projects. She is currently the P.I. of Extraordinary </w:t>
      </w:r>
      <w:proofErr w:type="spellStart"/>
      <w:r w:rsidRPr="009C6E55">
        <w:rPr>
          <w:rFonts w:ascii="Times New Roman" w:hAnsi="Times New Roman"/>
          <w:sz w:val="22"/>
          <w:szCs w:val="22"/>
        </w:rPr>
        <w:t>Sensescapes</w:t>
      </w:r>
      <w:proofErr w:type="spellEnd"/>
      <w:r w:rsidRPr="009C6E55">
        <w:rPr>
          <w:rFonts w:ascii="Times New Roman" w:hAnsi="Times New Roman"/>
          <w:sz w:val="22"/>
          <w:szCs w:val="22"/>
        </w:rPr>
        <w:t>, creating a virtual</w:t>
      </w:r>
      <w:r w:rsidR="00EF46AE">
        <w:rPr>
          <w:rFonts w:ascii="Times New Roman" w:hAnsi="Times New Roman"/>
          <w:sz w:val="22"/>
          <w:szCs w:val="22"/>
        </w:rPr>
        <w:t>-</w:t>
      </w:r>
      <w:r w:rsidRPr="009C6E55">
        <w:rPr>
          <w:rFonts w:ascii="Times New Roman" w:hAnsi="Times New Roman"/>
          <w:sz w:val="22"/>
          <w:szCs w:val="22"/>
        </w:rPr>
        <w:t>reality laboratory to explore gendered sense experiences in female monasteries. She is dedicated to wresting medieval and Renaissance art from those who use it for nationalistic, racist, and misogynistic purposes. Schleif promotes the retelling of art</w:t>
      </w:r>
      <w:r w:rsidRPr="009C6E55">
        <w:rPr>
          <w:rFonts w:ascii="Times New Roman" w:hAnsi="Times New Roman"/>
          <w:sz w:val="22"/>
          <w:szCs w:val="22"/>
        </w:rPr>
        <w:sym w:font="WP TypographicSymbols" w:char="003D"/>
      </w:r>
      <w:r w:rsidRPr="009C6E55">
        <w:rPr>
          <w:rFonts w:ascii="Times New Roman" w:hAnsi="Times New Roman"/>
          <w:sz w:val="22"/>
          <w:szCs w:val="22"/>
        </w:rPr>
        <w:t xml:space="preserve">s history through the amplified voices of diverse participants, </w:t>
      </w:r>
      <w:r w:rsidR="00EF46AE">
        <w:rPr>
          <w:rFonts w:ascii="Times New Roman" w:hAnsi="Times New Roman"/>
          <w:sz w:val="22"/>
          <w:szCs w:val="22"/>
        </w:rPr>
        <w:t xml:space="preserve">including </w:t>
      </w:r>
      <w:r w:rsidRPr="009C6E55">
        <w:rPr>
          <w:rFonts w:ascii="Times New Roman" w:hAnsi="Times New Roman"/>
          <w:sz w:val="22"/>
          <w:szCs w:val="22"/>
        </w:rPr>
        <w:t xml:space="preserve">those </w:t>
      </w:r>
      <w:r w:rsidR="00EF46AE">
        <w:rPr>
          <w:rFonts w:ascii="Times New Roman" w:hAnsi="Times New Roman"/>
          <w:sz w:val="22"/>
          <w:szCs w:val="22"/>
        </w:rPr>
        <w:t>fro</w:t>
      </w:r>
      <w:r w:rsidRPr="009C6E55">
        <w:rPr>
          <w:rFonts w:ascii="Times New Roman" w:hAnsi="Times New Roman"/>
          <w:sz w:val="22"/>
          <w:szCs w:val="22"/>
        </w:rPr>
        <w:t>m public institutions.</w:t>
      </w:r>
    </w:p>
    <w:p w14:paraId="324B8B55" w14:textId="77777777" w:rsidR="009A7A4A" w:rsidRPr="009C6E55" w:rsidRDefault="009A7A4A">
      <w:pPr>
        <w:tabs>
          <w:tab w:val="left" w:pos="576"/>
          <w:tab w:val="left" w:pos="1296"/>
          <w:tab w:val="left" w:pos="2016"/>
          <w:tab w:val="left" w:pos="2736"/>
          <w:tab w:val="left" w:pos="3456"/>
          <w:tab w:val="left" w:pos="4176"/>
          <w:tab w:val="left" w:pos="4896"/>
          <w:tab w:val="left" w:pos="5616"/>
          <w:tab w:val="left" w:pos="6336"/>
          <w:tab w:val="left" w:pos="7056"/>
          <w:tab w:val="left" w:pos="7776"/>
        </w:tabs>
        <w:rPr>
          <w:rFonts w:ascii="Times New Roman" w:hAnsi="Times New Roman"/>
          <w:sz w:val="22"/>
          <w:szCs w:val="22"/>
        </w:rPr>
      </w:pPr>
    </w:p>
    <w:p w14:paraId="172D14E6" w14:textId="77777777" w:rsidR="009A7A4A" w:rsidRPr="009C6E55" w:rsidRDefault="009A7A4A">
      <w:pPr>
        <w:tabs>
          <w:tab w:val="center" w:pos="4860"/>
          <w:tab w:val="left" w:pos="4896"/>
          <w:tab w:val="left" w:pos="5616"/>
          <w:tab w:val="left" w:pos="6336"/>
          <w:tab w:val="left" w:pos="7056"/>
          <w:tab w:val="left" w:pos="7776"/>
        </w:tabs>
        <w:rPr>
          <w:rFonts w:ascii="Times New Roman" w:hAnsi="Times New Roman"/>
          <w:sz w:val="22"/>
          <w:szCs w:val="22"/>
        </w:rPr>
      </w:pPr>
      <w:r w:rsidRPr="009C6E55">
        <w:rPr>
          <w:rFonts w:ascii="Times New Roman" w:hAnsi="Times New Roman"/>
          <w:sz w:val="22"/>
          <w:szCs w:val="22"/>
        </w:rPr>
        <w:tab/>
      </w:r>
      <w:r w:rsidRPr="009C6E55">
        <w:rPr>
          <w:rFonts w:ascii="Times New Roman" w:hAnsi="Times New Roman"/>
          <w:b/>
          <w:bCs/>
          <w:sz w:val="22"/>
          <w:szCs w:val="22"/>
        </w:rPr>
        <w:t>POSITIONS IN ART HISTORY</w:t>
      </w:r>
    </w:p>
    <w:p w14:paraId="378766F0" w14:textId="77777777" w:rsidR="009A7A4A" w:rsidRPr="009C6E55" w:rsidRDefault="009A7A4A">
      <w:pPr>
        <w:tabs>
          <w:tab w:val="left" w:pos="432"/>
          <w:tab w:val="left" w:pos="1152"/>
          <w:tab w:val="left" w:pos="8784"/>
        </w:tabs>
        <w:rPr>
          <w:rFonts w:ascii="Times New Roman" w:hAnsi="Times New Roman"/>
          <w:sz w:val="22"/>
          <w:szCs w:val="22"/>
        </w:rPr>
      </w:pPr>
      <w:r w:rsidRPr="009C6E55">
        <w:rPr>
          <w:rFonts w:ascii="Times New Roman" w:hAnsi="Times New Roman"/>
          <w:sz w:val="22"/>
          <w:szCs w:val="22"/>
        </w:rPr>
        <w:t>Arizona State University (professor 2005-present, associate professor with early tenure 1992</w:t>
      </w:r>
      <w:r w:rsidRPr="009C6E55">
        <w:rPr>
          <w:rFonts w:ascii="Times New Roman" w:hAnsi="Times New Roman"/>
          <w:sz w:val="22"/>
          <w:szCs w:val="22"/>
        </w:rPr>
        <w:noBreakHyphen/>
        <w:t>05, assistant professor1988</w:t>
      </w:r>
      <w:r w:rsidRPr="009C6E55">
        <w:rPr>
          <w:rFonts w:ascii="Times New Roman" w:hAnsi="Times New Roman"/>
          <w:sz w:val="22"/>
          <w:szCs w:val="22"/>
        </w:rPr>
        <w:noBreakHyphen/>
        <w:t>92; University of Minnesota (visiting assistant professor 1987</w:t>
      </w:r>
      <w:r w:rsidRPr="009C6E55">
        <w:rPr>
          <w:rFonts w:ascii="Times New Roman" w:hAnsi="Times New Roman"/>
          <w:sz w:val="22"/>
          <w:szCs w:val="22"/>
        </w:rPr>
        <w:noBreakHyphen/>
        <w:t xml:space="preserve">88); </w:t>
      </w:r>
      <w:proofErr w:type="spellStart"/>
      <w:r w:rsidRPr="009C6E55">
        <w:rPr>
          <w:rFonts w:ascii="Times New Roman" w:hAnsi="Times New Roman"/>
          <w:sz w:val="22"/>
          <w:szCs w:val="22"/>
        </w:rPr>
        <w:t>Germanisches</w:t>
      </w:r>
      <w:proofErr w:type="spellEnd"/>
      <w:r w:rsidRPr="009C6E55">
        <w:rPr>
          <w:rFonts w:ascii="Times New Roman" w:hAnsi="Times New Roman"/>
          <w:sz w:val="22"/>
          <w:szCs w:val="22"/>
        </w:rPr>
        <w:t xml:space="preserve"> </w:t>
      </w:r>
      <w:proofErr w:type="spellStart"/>
      <w:r w:rsidRPr="009C6E55">
        <w:rPr>
          <w:rFonts w:ascii="Times New Roman" w:hAnsi="Times New Roman"/>
          <w:sz w:val="22"/>
          <w:szCs w:val="22"/>
        </w:rPr>
        <w:t>Nationalmuseum</w:t>
      </w:r>
      <w:proofErr w:type="spellEnd"/>
      <w:r w:rsidRPr="009C6E55">
        <w:rPr>
          <w:rFonts w:ascii="Times New Roman" w:hAnsi="Times New Roman"/>
          <w:sz w:val="22"/>
          <w:szCs w:val="22"/>
        </w:rPr>
        <w:t xml:space="preserve"> Nuremberg (research assistant, 1986-87); Universität Bamberg (</w:t>
      </w:r>
      <w:proofErr w:type="spellStart"/>
      <w:r w:rsidRPr="009C6E55">
        <w:rPr>
          <w:rFonts w:ascii="Times New Roman" w:hAnsi="Times New Roman"/>
          <w:sz w:val="22"/>
          <w:szCs w:val="22"/>
        </w:rPr>
        <w:t>Lehrbeauftragte</w:t>
      </w:r>
      <w:proofErr w:type="spellEnd"/>
      <w:r w:rsidRPr="009C6E55">
        <w:rPr>
          <w:rFonts w:ascii="Times New Roman" w:hAnsi="Times New Roman"/>
          <w:sz w:val="22"/>
          <w:szCs w:val="22"/>
        </w:rPr>
        <w:t>), 1985</w:t>
      </w:r>
      <w:r w:rsidRPr="009C6E55">
        <w:rPr>
          <w:rFonts w:ascii="Times New Roman" w:hAnsi="Times New Roman"/>
          <w:sz w:val="22"/>
          <w:szCs w:val="22"/>
        </w:rPr>
        <w:noBreakHyphen/>
        <w:t>87; University of Maryland, European Division (term lecturer1985</w:t>
      </w:r>
      <w:r w:rsidRPr="009C6E55">
        <w:rPr>
          <w:rFonts w:ascii="Times New Roman" w:hAnsi="Times New Roman"/>
          <w:sz w:val="22"/>
          <w:szCs w:val="22"/>
        </w:rPr>
        <w:noBreakHyphen/>
        <w:t>87); Maryville College, St. Louis (adjunct lecturer, 1979</w:t>
      </w:r>
      <w:r w:rsidRPr="009C6E55">
        <w:rPr>
          <w:rFonts w:ascii="Times New Roman" w:hAnsi="Times New Roman"/>
          <w:sz w:val="22"/>
          <w:szCs w:val="22"/>
        </w:rPr>
        <w:noBreakHyphen/>
        <w:t>80)</w:t>
      </w:r>
    </w:p>
    <w:p w14:paraId="6084E58B" w14:textId="77777777" w:rsidR="009A7A4A" w:rsidRPr="009C6E55" w:rsidRDefault="009A7A4A">
      <w:pPr>
        <w:tabs>
          <w:tab w:val="left" w:pos="432"/>
          <w:tab w:val="left" w:pos="1152"/>
          <w:tab w:val="left" w:pos="8784"/>
        </w:tabs>
        <w:rPr>
          <w:rFonts w:ascii="Times New Roman" w:hAnsi="Times New Roman"/>
          <w:sz w:val="22"/>
          <w:szCs w:val="22"/>
        </w:rPr>
      </w:pPr>
    </w:p>
    <w:p w14:paraId="6566F5F6" w14:textId="77777777" w:rsidR="009A7A4A" w:rsidRPr="009C6E55" w:rsidRDefault="009A7A4A">
      <w:pPr>
        <w:tabs>
          <w:tab w:val="center" w:pos="4860"/>
          <w:tab w:val="left" w:pos="8784"/>
        </w:tabs>
        <w:rPr>
          <w:rFonts w:ascii="Times New Roman" w:hAnsi="Times New Roman"/>
          <w:sz w:val="22"/>
          <w:szCs w:val="22"/>
        </w:rPr>
      </w:pPr>
      <w:r w:rsidRPr="009C6E55">
        <w:rPr>
          <w:rFonts w:ascii="Times New Roman" w:hAnsi="Times New Roman"/>
          <w:sz w:val="22"/>
          <w:szCs w:val="22"/>
        </w:rPr>
        <w:tab/>
      </w:r>
      <w:r w:rsidRPr="009C6E55">
        <w:rPr>
          <w:rFonts w:ascii="Times New Roman" w:hAnsi="Times New Roman"/>
          <w:b/>
          <w:bCs/>
          <w:sz w:val="22"/>
          <w:szCs w:val="22"/>
        </w:rPr>
        <w:t>EDUCATION IN ART HISTORY</w:t>
      </w:r>
    </w:p>
    <w:p w14:paraId="39F6D0DC" w14:textId="77777777" w:rsidR="009A7A4A" w:rsidRPr="009C6E55" w:rsidRDefault="009A7A4A">
      <w:pPr>
        <w:tabs>
          <w:tab w:val="left" w:pos="4176"/>
          <w:tab w:val="left" w:pos="5472"/>
          <w:tab w:val="left" w:pos="6912"/>
        </w:tabs>
        <w:rPr>
          <w:rFonts w:ascii="Times New Roman" w:hAnsi="Times New Roman"/>
          <w:sz w:val="22"/>
          <w:szCs w:val="22"/>
        </w:rPr>
      </w:pPr>
      <w:r w:rsidRPr="009C6E55">
        <w:rPr>
          <w:rFonts w:ascii="Times New Roman" w:hAnsi="Times New Roman"/>
          <w:sz w:val="22"/>
          <w:szCs w:val="22"/>
        </w:rPr>
        <w:t>Dr. Phil., 1983-86 Universität Bamberg; Ludwig</w:t>
      </w:r>
      <w:r w:rsidRPr="009C6E55">
        <w:rPr>
          <w:rFonts w:ascii="Times New Roman" w:hAnsi="Times New Roman"/>
          <w:sz w:val="22"/>
          <w:szCs w:val="22"/>
        </w:rPr>
        <w:noBreakHyphen/>
      </w:r>
      <w:proofErr w:type="spellStart"/>
      <w:r w:rsidRPr="009C6E55">
        <w:rPr>
          <w:rFonts w:ascii="Times New Roman" w:hAnsi="Times New Roman"/>
          <w:sz w:val="22"/>
          <w:szCs w:val="22"/>
        </w:rPr>
        <w:t>Maximilians</w:t>
      </w:r>
      <w:proofErr w:type="spellEnd"/>
      <w:r w:rsidRPr="009C6E55">
        <w:rPr>
          <w:rFonts w:ascii="Times New Roman" w:hAnsi="Times New Roman"/>
          <w:sz w:val="22"/>
          <w:szCs w:val="22"/>
        </w:rPr>
        <w:noBreakHyphen/>
        <w:t xml:space="preserve">Universität, Munich, 1981-82; Fulbright Fellowship 1980-81 </w:t>
      </w:r>
      <w:proofErr w:type="spellStart"/>
      <w:r w:rsidRPr="009C6E55">
        <w:rPr>
          <w:rFonts w:ascii="Times New Roman" w:hAnsi="Times New Roman"/>
          <w:sz w:val="22"/>
          <w:szCs w:val="22"/>
        </w:rPr>
        <w:t>Freie</w:t>
      </w:r>
      <w:proofErr w:type="spellEnd"/>
      <w:r w:rsidRPr="009C6E55">
        <w:rPr>
          <w:rFonts w:ascii="Times New Roman" w:hAnsi="Times New Roman"/>
          <w:sz w:val="22"/>
          <w:szCs w:val="22"/>
        </w:rPr>
        <w:t xml:space="preserve"> Universität, Berlin; MA 1977-80, Washington University, St. Louis; 1974-76 Philipps</w:t>
      </w:r>
      <w:r w:rsidRPr="009C6E55">
        <w:rPr>
          <w:rFonts w:ascii="Times New Roman" w:hAnsi="Times New Roman"/>
          <w:sz w:val="22"/>
          <w:szCs w:val="22"/>
        </w:rPr>
        <w:noBreakHyphen/>
        <w:t xml:space="preserve">Universität, Marburg </w:t>
      </w:r>
    </w:p>
    <w:p w14:paraId="4CB75061" w14:textId="77777777" w:rsidR="009A7A4A" w:rsidRPr="009C6E55" w:rsidRDefault="009A7A4A">
      <w:pPr>
        <w:tabs>
          <w:tab w:val="left" w:pos="4176"/>
          <w:tab w:val="left" w:pos="5472"/>
          <w:tab w:val="left" w:pos="6912"/>
        </w:tabs>
        <w:rPr>
          <w:rFonts w:ascii="Times New Roman" w:hAnsi="Times New Roman"/>
          <w:sz w:val="22"/>
          <w:szCs w:val="22"/>
        </w:rPr>
      </w:pPr>
    </w:p>
    <w:p w14:paraId="2F936584" w14:textId="77777777" w:rsidR="009A7A4A" w:rsidRPr="009C6E55" w:rsidRDefault="009A7A4A">
      <w:pPr>
        <w:tabs>
          <w:tab w:val="center" w:pos="4860"/>
          <w:tab w:val="left" w:pos="5472"/>
          <w:tab w:val="left" w:pos="6912"/>
        </w:tabs>
        <w:rPr>
          <w:rFonts w:ascii="Times New Roman" w:hAnsi="Times New Roman"/>
          <w:sz w:val="22"/>
          <w:szCs w:val="22"/>
        </w:rPr>
      </w:pPr>
      <w:r w:rsidRPr="009C6E55">
        <w:rPr>
          <w:rFonts w:ascii="Times New Roman" w:hAnsi="Times New Roman"/>
          <w:sz w:val="22"/>
          <w:szCs w:val="22"/>
        </w:rPr>
        <w:tab/>
      </w:r>
      <w:r w:rsidRPr="009C6E55">
        <w:rPr>
          <w:rFonts w:ascii="Times New Roman" w:hAnsi="Times New Roman"/>
          <w:b/>
          <w:bCs/>
          <w:sz w:val="22"/>
          <w:szCs w:val="22"/>
        </w:rPr>
        <w:t>SELECTED GRANTS, FELLOWSHIPS, AWARDS</w:t>
      </w:r>
      <w:r w:rsidRPr="009C6E55">
        <w:rPr>
          <w:rFonts w:ascii="Times New Roman" w:hAnsi="Times New Roman"/>
          <w:sz w:val="22"/>
          <w:szCs w:val="22"/>
        </w:rPr>
        <w:t xml:space="preserve">      </w:t>
      </w:r>
    </w:p>
    <w:p w14:paraId="44AA4F58" w14:textId="34E803B5" w:rsidR="009A7A4A" w:rsidRPr="009C6E55" w:rsidRDefault="009A7A4A">
      <w:pPr>
        <w:tabs>
          <w:tab w:val="left" w:pos="4176"/>
          <w:tab w:val="left" w:pos="5472"/>
          <w:tab w:val="left" w:pos="6912"/>
        </w:tabs>
        <w:rPr>
          <w:rFonts w:ascii="Times New Roman" w:hAnsi="Times New Roman"/>
          <w:sz w:val="22"/>
          <w:szCs w:val="22"/>
        </w:rPr>
      </w:pPr>
      <w:r w:rsidRPr="009C6E55">
        <w:rPr>
          <w:rFonts w:ascii="Times New Roman" w:hAnsi="Times New Roman"/>
          <w:sz w:val="22"/>
          <w:szCs w:val="22"/>
        </w:rPr>
        <w:t xml:space="preserve">Swedish Research Council, 2017; Berlin Prize, John P. </w:t>
      </w:r>
      <w:proofErr w:type="spellStart"/>
      <w:r w:rsidRPr="009C6E55">
        <w:rPr>
          <w:rFonts w:ascii="Times New Roman" w:hAnsi="Times New Roman"/>
          <w:sz w:val="22"/>
          <w:szCs w:val="22"/>
        </w:rPr>
        <w:t>Birkelund</w:t>
      </w:r>
      <w:proofErr w:type="spellEnd"/>
      <w:r w:rsidRPr="009C6E55">
        <w:rPr>
          <w:rFonts w:ascii="Times New Roman" w:hAnsi="Times New Roman"/>
          <w:sz w:val="22"/>
          <w:szCs w:val="22"/>
        </w:rPr>
        <w:t xml:space="preserve"> Fellow in the Humanities, American Academy in Berlin, 2016; Carnegie Humanities Investment Fund, 2014; Institute for Humanities Research, Arizona State University, faculty fellow 2013; Deutsche </w:t>
      </w:r>
      <w:proofErr w:type="spellStart"/>
      <w:r w:rsidRPr="009C6E55">
        <w:rPr>
          <w:rFonts w:ascii="Times New Roman" w:hAnsi="Times New Roman"/>
          <w:sz w:val="22"/>
          <w:szCs w:val="22"/>
        </w:rPr>
        <w:t>Forschungs</w:t>
      </w:r>
      <w:r w:rsidRPr="009C6E55">
        <w:rPr>
          <w:rFonts w:ascii="Times New Roman" w:hAnsi="Times New Roman"/>
          <w:sz w:val="22"/>
          <w:szCs w:val="22"/>
        </w:rPr>
        <w:softHyphen/>
        <w:t>gemeinschaft</w:t>
      </w:r>
      <w:proofErr w:type="spellEnd"/>
      <w:r w:rsidRPr="009C6E55">
        <w:rPr>
          <w:rFonts w:ascii="Times New Roman" w:hAnsi="Times New Roman"/>
          <w:sz w:val="22"/>
          <w:szCs w:val="22"/>
        </w:rPr>
        <w:t xml:space="preserve"> subsidy for workshop organized at the Herzog August </w:t>
      </w:r>
      <w:proofErr w:type="spellStart"/>
      <w:r w:rsidRPr="009C6E55">
        <w:rPr>
          <w:rFonts w:ascii="Times New Roman" w:hAnsi="Times New Roman"/>
          <w:sz w:val="22"/>
          <w:szCs w:val="22"/>
        </w:rPr>
        <w:t>Bibliothek</w:t>
      </w:r>
      <w:proofErr w:type="spellEnd"/>
      <w:r w:rsidRPr="009C6E55">
        <w:rPr>
          <w:rFonts w:ascii="Times New Roman" w:hAnsi="Times New Roman"/>
          <w:sz w:val="22"/>
          <w:szCs w:val="22"/>
        </w:rPr>
        <w:t xml:space="preserve">, 2012; Herzog August </w:t>
      </w:r>
      <w:proofErr w:type="spellStart"/>
      <w:r w:rsidRPr="009C6E55">
        <w:rPr>
          <w:rFonts w:ascii="Times New Roman" w:hAnsi="Times New Roman"/>
          <w:sz w:val="22"/>
          <w:szCs w:val="22"/>
        </w:rPr>
        <w:t>Bibliothek</w:t>
      </w:r>
      <w:proofErr w:type="spellEnd"/>
      <w:r w:rsidRPr="009C6E55">
        <w:rPr>
          <w:rFonts w:ascii="Times New Roman" w:hAnsi="Times New Roman"/>
          <w:sz w:val="22"/>
          <w:szCs w:val="22"/>
        </w:rPr>
        <w:t xml:space="preserve"> Wolfenbüttel, fellowship 2010; National Endowment for the Humanities Collaborative Grant, 2003; Outstanding faculty research award 2004; Herberger College of Fine Arts Collaborative Grant 2003; Kress Foundation Realization Grant  </w:t>
      </w:r>
      <w:r w:rsidRPr="009C6E55">
        <w:rPr>
          <w:rFonts w:ascii="Times New Roman" w:hAnsi="Times New Roman"/>
          <w:sz w:val="22"/>
          <w:szCs w:val="22"/>
        </w:rPr>
        <w:sym w:font="WP TypographicSymbols" w:char="0041"/>
      </w:r>
      <w:r w:rsidRPr="009C6E55">
        <w:rPr>
          <w:rFonts w:ascii="Times New Roman" w:hAnsi="Times New Roman"/>
          <w:sz w:val="22"/>
          <w:szCs w:val="22"/>
        </w:rPr>
        <w:t>Great Masters in Context,</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2001; Kress Foundation Planning Grant </w:t>
      </w:r>
      <w:r w:rsidRPr="009C6E55">
        <w:rPr>
          <w:rFonts w:ascii="Times New Roman" w:hAnsi="Times New Roman"/>
          <w:sz w:val="22"/>
          <w:szCs w:val="22"/>
        </w:rPr>
        <w:sym w:font="WP TypographicSymbols" w:char="0041"/>
      </w:r>
      <w:r w:rsidRPr="009C6E55">
        <w:rPr>
          <w:rFonts w:ascii="Times New Roman" w:hAnsi="Times New Roman"/>
          <w:sz w:val="22"/>
          <w:szCs w:val="22"/>
        </w:rPr>
        <w:t>Great Masters in Context</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2000; Getty Grant for International Collaborative Research, 2000-01; Getty postdoc</w:t>
      </w:r>
      <w:r w:rsidR="00576E79">
        <w:rPr>
          <w:rFonts w:ascii="Times New Roman" w:hAnsi="Times New Roman"/>
          <w:sz w:val="22"/>
          <w:szCs w:val="22"/>
        </w:rPr>
        <w:t>toral grant</w:t>
      </w:r>
      <w:r w:rsidRPr="009C6E55">
        <w:rPr>
          <w:rFonts w:ascii="Times New Roman" w:hAnsi="Times New Roman"/>
          <w:sz w:val="22"/>
          <w:szCs w:val="22"/>
        </w:rPr>
        <w:t>, 1991</w:t>
      </w:r>
      <w:r w:rsidR="00EF46AE">
        <w:rPr>
          <w:rFonts w:ascii="Times New Roman" w:hAnsi="Times New Roman"/>
          <w:sz w:val="22"/>
          <w:szCs w:val="22"/>
        </w:rPr>
        <w:t>-92</w:t>
      </w:r>
      <w:r w:rsidRPr="009C6E55">
        <w:rPr>
          <w:rFonts w:ascii="Times New Roman" w:hAnsi="Times New Roman"/>
          <w:sz w:val="22"/>
          <w:szCs w:val="22"/>
        </w:rPr>
        <w:t xml:space="preserve">; </w:t>
      </w:r>
      <w:r w:rsidR="00576E79">
        <w:rPr>
          <w:rFonts w:ascii="Times New Roman" w:hAnsi="Times New Roman"/>
          <w:sz w:val="22"/>
          <w:szCs w:val="22"/>
        </w:rPr>
        <w:t xml:space="preserve">Kress Dissertation Research Grant 1983-85; </w:t>
      </w:r>
      <w:r w:rsidRPr="009C6E55">
        <w:rPr>
          <w:rFonts w:ascii="Times New Roman" w:hAnsi="Times New Roman"/>
          <w:sz w:val="22"/>
          <w:szCs w:val="22"/>
        </w:rPr>
        <w:t>Fulbright</w:t>
      </w:r>
      <w:r w:rsidR="00576E79">
        <w:rPr>
          <w:rFonts w:ascii="Times New Roman" w:hAnsi="Times New Roman"/>
          <w:sz w:val="22"/>
          <w:szCs w:val="22"/>
        </w:rPr>
        <w:t>-Hayes,</w:t>
      </w:r>
      <w:r w:rsidRPr="009C6E55">
        <w:rPr>
          <w:rFonts w:ascii="Times New Roman" w:hAnsi="Times New Roman"/>
          <w:sz w:val="22"/>
          <w:szCs w:val="22"/>
        </w:rPr>
        <w:t xml:space="preserve"> </w:t>
      </w:r>
      <w:r w:rsidR="00576E79">
        <w:rPr>
          <w:rFonts w:ascii="Times New Roman" w:hAnsi="Times New Roman"/>
          <w:sz w:val="22"/>
          <w:szCs w:val="22"/>
        </w:rPr>
        <w:t>Frei Universit</w:t>
      </w:r>
      <w:r w:rsidR="00576E79" w:rsidRPr="00576E79">
        <w:rPr>
          <w:rFonts w:ascii="Times New Roman" w:hAnsi="Times New Roman"/>
          <w:sz w:val="22"/>
          <w:szCs w:val="22"/>
        </w:rPr>
        <w:t>ä</w:t>
      </w:r>
      <w:r w:rsidR="00576E79">
        <w:rPr>
          <w:rFonts w:ascii="Times New Roman" w:hAnsi="Times New Roman"/>
          <w:sz w:val="22"/>
          <w:szCs w:val="22"/>
        </w:rPr>
        <w:t xml:space="preserve">t </w:t>
      </w:r>
      <w:r w:rsidRPr="009C6E55">
        <w:rPr>
          <w:rFonts w:ascii="Times New Roman" w:hAnsi="Times New Roman"/>
          <w:sz w:val="22"/>
          <w:szCs w:val="22"/>
        </w:rPr>
        <w:t>Berlin 1980</w:t>
      </w:r>
      <w:r w:rsidR="00576E79">
        <w:rPr>
          <w:rFonts w:ascii="Times New Roman" w:hAnsi="Times New Roman"/>
          <w:sz w:val="22"/>
          <w:szCs w:val="22"/>
        </w:rPr>
        <w:t>-81</w:t>
      </w:r>
      <w:r w:rsidRPr="009C6E55">
        <w:rPr>
          <w:rFonts w:ascii="Times New Roman" w:hAnsi="Times New Roman"/>
          <w:sz w:val="22"/>
          <w:szCs w:val="22"/>
        </w:rPr>
        <w:t xml:space="preserve">.  </w:t>
      </w:r>
    </w:p>
    <w:p w14:paraId="54B2CD5E" w14:textId="77777777" w:rsidR="009A7A4A" w:rsidRPr="009C6E55" w:rsidRDefault="009A7A4A">
      <w:pPr>
        <w:tabs>
          <w:tab w:val="left" w:pos="288"/>
          <w:tab w:val="left" w:pos="8784"/>
        </w:tabs>
        <w:rPr>
          <w:rFonts w:ascii="Times New Roman" w:hAnsi="Times New Roman"/>
          <w:sz w:val="22"/>
          <w:szCs w:val="22"/>
        </w:rPr>
      </w:pPr>
    </w:p>
    <w:p w14:paraId="6A7D664A" w14:textId="77777777" w:rsidR="009A7A4A" w:rsidRPr="009C6E55" w:rsidRDefault="009A7A4A">
      <w:pPr>
        <w:tabs>
          <w:tab w:val="center" w:pos="4860"/>
          <w:tab w:val="left" w:pos="8784"/>
        </w:tabs>
        <w:rPr>
          <w:rFonts w:ascii="Times New Roman" w:hAnsi="Times New Roman"/>
          <w:b/>
          <w:bCs/>
          <w:sz w:val="22"/>
          <w:szCs w:val="22"/>
        </w:rPr>
      </w:pPr>
      <w:r w:rsidRPr="009C6E55">
        <w:rPr>
          <w:rFonts w:ascii="Times New Roman" w:hAnsi="Times New Roman"/>
          <w:sz w:val="22"/>
          <w:szCs w:val="22"/>
        </w:rPr>
        <w:tab/>
      </w:r>
      <w:r w:rsidRPr="009C6E55">
        <w:rPr>
          <w:rFonts w:ascii="Times New Roman" w:hAnsi="Times New Roman"/>
          <w:b/>
          <w:bCs/>
          <w:sz w:val="22"/>
          <w:szCs w:val="22"/>
        </w:rPr>
        <w:t>BOOKS</w:t>
      </w:r>
    </w:p>
    <w:p w14:paraId="67CA083C" w14:textId="77777777" w:rsidR="009A7A4A" w:rsidRPr="009C6E55" w:rsidRDefault="009A7A4A">
      <w:pPr>
        <w:tabs>
          <w:tab w:val="left" w:pos="288"/>
          <w:tab w:val="left" w:pos="8784"/>
        </w:tabs>
        <w:rPr>
          <w:rFonts w:ascii="Times New Roman" w:hAnsi="Times New Roman"/>
          <w:sz w:val="22"/>
          <w:szCs w:val="22"/>
        </w:rPr>
      </w:pPr>
      <w:r w:rsidRPr="009C6E55">
        <w:rPr>
          <w:rFonts w:ascii="Times New Roman" w:hAnsi="Times New Roman"/>
          <w:i/>
          <w:iCs/>
          <w:sz w:val="22"/>
          <w:szCs w:val="22"/>
        </w:rPr>
        <w:t>Bending Stone: Adam Kraft and the Sculpting of Art</w:t>
      </w:r>
      <w:r w:rsidRPr="009C6E55">
        <w:rPr>
          <w:rFonts w:ascii="Times New Roman" w:hAnsi="Times New Roman"/>
          <w:i/>
          <w:iCs/>
          <w:sz w:val="22"/>
          <w:szCs w:val="22"/>
        </w:rPr>
        <w:sym w:font="WP TypographicSymbols" w:char="003D"/>
      </w:r>
      <w:r w:rsidRPr="009C6E55">
        <w:rPr>
          <w:rFonts w:ascii="Times New Roman" w:hAnsi="Times New Roman"/>
          <w:i/>
          <w:iCs/>
          <w:sz w:val="22"/>
          <w:szCs w:val="22"/>
        </w:rPr>
        <w:t>s History</w:t>
      </w:r>
      <w:r w:rsidRPr="009C6E55">
        <w:rPr>
          <w:rFonts w:ascii="Times New Roman" w:hAnsi="Times New Roman"/>
          <w:b/>
          <w:bCs/>
          <w:i/>
          <w:iCs/>
          <w:sz w:val="22"/>
          <w:szCs w:val="22"/>
        </w:rPr>
        <w:t xml:space="preserve">. </w:t>
      </w:r>
      <w:r w:rsidRPr="009C6E55">
        <w:rPr>
          <w:rFonts w:ascii="Times New Roman" w:hAnsi="Times New Roman"/>
          <w:sz w:val="22"/>
          <w:szCs w:val="22"/>
        </w:rPr>
        <w:t>Currently in preparation, this study of the reception of the Late</w:t>
      </w:r>
      <w:r w:rsidRPr="009C6E55">
        <w:rPr>
          <w:rFonts w:ascii="Times New Roman" w:hAnsi="Times New Roman"/>
          <w:sz w:val="22"/>
          <w:szCs w:val="22"/>
        </w:rPr>
        <w:noBreakHyphen/>
        <w:t xml:space="preserve">Gothic German sculptor Adam Kraft draws attention to the plurality of history and subjectivity of historiography from 1490 through the destruction of World War II. </w:t>
      </w:r>
    </w:p>
    <w:p w14:paraId="4CAAE074" w14:textId="77777777" w:rsidR="009A7A4A" w:rsidRPr="009C6E55" w:rsidRDefault="009A7A4A">
      <w:pPr>
        <w:tabs>
          <w:tab w:val="left" w:pos="288"/>
          <w:tab w:val="left" w:pos="8784"/>
        </w:tabs>
        <w:rPr>
          <w:rFonts w:ascii="Times New Roman" w:hAnsi="Times New Roman"/>
          <w:sz w:val="22"/>
          <w:szCs w:val="22"/>
        </w:rPr>
      </w:pPr>
    </w:p>
    <w:p w14:paraId="5271A93E" w14:textId="77777777" w:rsidR="009A7A4A" w:rsidRPr="009C6E55" w:rsidRDefault="009A7A4A">
      <w:pPr>
        <w:tabs>
          <w:tab w:val="left" w:pos="288"/>
          <w:tab w:val="left" w:pos="8784"/>
        </w:tabs>
        <w:rPr>
          <w:rFonts w:ascii="Times New Roman" w:hAnsi="Times New Roman"/>
          <w:sz w:val="22"/>
          <w:szCs w:val="22"/>
        </w:rPr>
        <w:sectPr w:rsidR="009A7A4A" w:rsidRPr="009C6E55">
          <w:footerReference w:type="default" r:id="rId7"/>
          <w:pgSz w:w="12240" w:h="15840"/>
          <w:pgMar w:top="1440" w:right="1080" w:bottom="1080" w:left="1440" w:header="1440" w:footer="1080" w:gutter="0"/>
          <w:cols w:space="720"/>
          <w:noEndnote/>
        </w:sectPr>
      </w:pPr>
    </w:p>
    <w:p w14:paraId="6D7686F6" w14:textId="442BE7F5" w:rsidR="009A7A4A" w:rsidRPr="009C6E55" w:rsidRDefault="009A7A4A">
      <w:pPr>
        <w:tabs>
          <w:tab w:val="left" w:pos="288"/>
          <w:tab w:val="left" w:pos="8784"/>
        </w:tabs>
        <w:rPr>
          <w:rFonts w:ascii="Times New Roman" w:hAnsi="Times New Roman"/>
          <w:sz w:val="22"/>
          <w:szCs w:val="22"/>
        </w:rPr>
      </w:pPr>
      <w:r w:rsidRPr="009C6E55">
        <w:rPr>
          <w:rFonts w:ascii="Times New Roman" w:hAnsi="Times New Roman"/>
          <w:i/>
          <w:iCs/>
          <w:sz w:val="22"/>
          <w:szCs w:val="22"/>
        </w:rPr>
        <w:t xml:space="preserve">Pepper for Prayer: The Correspondence of the </w:t>
      </w:r>
      <w:proofErr w:type="spellStart"/>
      <w:r w:rsidRPr="009C6E55">
        <w:rPr>
          <w:rFonts w:ascii="Times New Roman" w:hAnsi="Times New Roman"/>
          <w:i/>
          <w:iCs/>
          <w:sz w:val="22"/>
          <w:szCs w:val="22"/>
        </w:rPr>
        <w:t>Birgittine</w:t>
      </w:r>
      <w:proofErr w:type="spellEnd"/>
      <w:r w:rsidRPr="009C6E55">
        <w:rPr>
          <w:rFonts w:ascii="Times New Roman" w:hAnsi="Times New Roman"/>
          <w:i/>
          <w:iCs/>
          <w:sz w:val="22"/>
          <w:szCs w:val="22"/>
        </w:rPr>
        <w:t xml:space="preserve"> Nun Katerina </w:t>
      </w:r>
      <w:proofErr w:type="spellStart"/>
      <w:r w:rsidRPr="009C6E55">
        <w:rPr>
          <w:rFonts w:ascii="Times New Roman" w:hAnsi="Times New Roman"/>
          <w:i/>
          <w:iCs/>
          <w:sz w:val="22"/>
          <w:szCs w:val="22"/>
        </w:rPr>
        <w:t>Lemmel</w:t>
      </w:r>
      <w:proofErr w:type="spellEnd"/>
      <w:r w:rsidRPr="009C6E55">
        <w:rPr>
          <w:rFonts w:ascii="Times New Roman" w:hAnsi="Times New Roman"/>
          <w:i/>
          <w:iCs/>
          <w:sz w:val="22"/>
          <w:szCs w:val="22"/>
        </w:rPr>
        <w:t>, 1516</w:t>
      </w:r>
      <w:r w:rsidRPr="009C6E55">
        <w:rPr>
          <w:rFonts w:ascii="Times New Roman" w:hAnsi="Times New Roman"/>
          <w:i/>
          <w:iCs/>
          <w:sz w:val="22"/>
          <w:szCs w:val="22"/>
        </w:rPr>
        <w:noBreakHyphen/>
        <w:t>1525</w:t>
      </w:r>
      <w:r w:rsidRPr="009C6E55">
        <w:rPr>
          <w:rFonts w:ascii="Times New Roman" w:hAnsi="Times New Roman"/>
          <w:sz w:val="22"/>
          <w:szCs w:val="22"/>
        </w:rPr>
        <w:t>,</w:t>
      </w:r>
      <w:r w:rsidRPr="009C6E55">
        <w:rPr>
          <w:rFonts w:ascii="Times New Roman" w:hAnsi="Times New Roman"/>
          <w:i/>
          <w:iCs/>
          <w:sz w:val="22"/>
          <w:szCs w:val="22"/>
        </w:rPr>
        <w:t xml:space="preserve"> Edition and Translation, </w:t>
      </w:r>
      <w:r w:rsidRPr="009C6E55">
        <w:rPr>
          <w:rFonts w:ascii="Times New Roman" w:hAnsi="Times New Roman"/>
          <w:sz w:val="22"/>
          <w:szCs w:val="22"/>
        </w:rPr>
        <w:t xml:space="preserve">with Volker </w:t>
      </w:r>
      <w:proofErr w:type="spellStart"/>
      <w:r w:rsidRPr="009C6E55">
        <w:rPr>
          <w:rFonts w:ascii="Times New Roman" w:hAnsi="Times New Roman"/>
          <w:sz w:val="22"/>
          <w:szCs w:val="22"/>
        </w:rPr>
        <w:t>Schier</w:t>
      </w:r>
      <w:proofErr w:type="spellEnd"/>
      <w:r w:rsidRPr="009C6E55">
        <w:rPr>
          <w:rFonts w:ascii="Times New Roman" w:hAnsi="Times New Roman"/>
          <w:sz w:val="22"/>
          <w:szCs w:val="22"/>
        </w:rPr>
        <w:t xml:space="preserve"> and Anne Simon. First complete edition of the letters of Katerina </w:t>
      </w:r>
      <w:proofErr w:type="spellStart"/>
      <w:r w:rsidRPr="009C6E55">
        <w:rPr>
          <w:rFonts w:ascii="Times New Roman" w:hAnsi="Times New Roman"/>
          <w:sz w:val="22"/>
          <w:szCs w:val="22"/>
        </w:rPr>
        <w:t>Lemmel</w:t>
      </w:r>
      <w:proofErr w:type="spellEnd"/>
      <w:r w:rsidRPr="009C6E55">
        <w:rPr>
          <w:rFonts w:ascii="Times New Roman" w:hAnsi="Times New Roman"/>
          <w:sz w:val="22"/>
          <w:szCs w:val="22"/>
        </w:rPr>
        <w:t xml:space="preserve">, revised English translation, introduction, Stockholm: </w:t>
      </w:r>
      <w:proofErr w:type="spellStart"/>
      <w:r w:rsidRPr="009C6E55">
        <w:rPr>
          <w:rFonts w:ascii="Times New Roman" w:hAnsi="Times New Roman"/>
          <w:sz w:val="22"/>
          <w:szCs w:val="22"/>
        </w:rPr>
        <w:t>Runica&amp;Mediaevalia</w:t>
      </w:r>
      <w:proofErr w:type="spellEnd"/>
      <w:r w:rsidRPr="009C6E55">
        <w:rPr>
          <w:rFonts w:ascii="Times New Roman" w:hAnsi="Times New Roman"/>
          <w:sz w:val="22"/>
          <w:szCs w:val="22"/>
        </w:rPr>
        <w:t xml:space="preserve">, 2019. Review: </w:t>
      </w:r>
      <w:r w:rsidRPr="009C6E55">
        <w:rPr>
          <w:rFonts w:ascii="Times New Roman" w:hAnsi="Times New Roman"/>
          <w:i/>
          <w:iCs/>
          <w:sz w:val="22"/>
          <w:szCs w:val="22"/>
        </w:rPr>
        <w:t>Vidimus</w:t>
      </w:r>
      <w:r w:rsidRPr="009C6E55">
        <w:rPr>
          <w:rFonts w:ascii="Times New Roman" w:hAnsi="Times New Roman"/>
          <w:sz w:val="22"/>
          <w:szCs w:val="22"/>
        </w:rPr>
        <w:t xml:space="preserve"> https://www.vidimus.org/issues/issue</w:t>
      </w:r>
      <w:r w:rsidRPr="009C6E55">
        <w:rPr>
          <w:rFonts w:ascii="Times New Roman" w:hAnsi="Times New Roman"/>
          <w:sz w:val="22"/>
          <w:szCs w:val="22"/>
        </w:rPr>
        <w:noBreakHyphen/>
        <w:t>133/reviews/pepper</w:t>
      </w:r>
      <w:r w:rsidRPr="009C6E55">
        <w:rPr>
          <w:rFonts w:ascii="Times New Roman" w:hAnsi="Times New Roman"/>
          <w:sz w:val="22"/>
          <w:szCs w:val="22"/>
        </w:rPr>
        <w:noBreakHyphen/>
        <w:t>for</w:t>
      </w:r>
      <w:r w:rsidRPr="009C6E55">
        <w:rPr>
          <w:rFonts w:ascii="Times New Roman" w:hAnsi="Times New Roman"/>
          <w:sz w:val="22"/>
          <w:szCs w:val="22"/>
        </w:rPr>
        <w:noBreakHyphen/>
        <w:t>prayer/</w:t>
      </w:r>
    </w:p>
    <w:p w14:paraId="77248A98" w14:textId="776D9532" w:rsidR="009A7A4A" w:rsidRDefault="009A7A4A">
      <w:pPr>
        <w:tabs>
          <w:tab w:val="left" w:pos="288"/>
          <w:tab w:val="left" w:pos="8784"/>
        </w:tabs>
        <w:rPr>
          <w:rFonts w:ascii="Times New Roman" w:hAnsi="Times New Roman"/>
          <w:sz w:val="22"/>
          <w:szCs w:val="22"/>
        </w:rPr>
      </w:pPr>
    </w:p>
    <w:p w14:paraId="42019148" w14:textId="512F4335" w:rsidR="0099103C" w:rsidRDefault="0099103C">
      <w:pPr>
        <w:tabs>
          <w:tab w:val="left" w:pos="288"/>
          <w:tab w:val="left" w:pos="8784"/>
        </w:tabs>
        <w:rPr>
          <w:rFonts w:ascii="Times New Roman" w:hAnsi="Times New Roman"/>
          <w:sz w:val="22"/>
          <w:szCs w:val="22"/>
        </w:rPr>
      </w:pPr>
    </w:p>
    <w:p w14:paraId="1D32301B" w14:textId="296C4C35" w:rsidR="0099103C" w:rsidRDefault="0099103C">
      <w:pPr>
        <w:tabs>
          <w:tab w:val="left" w:pos="288"/>
          <w:tab w:val="left" w:pos="8784"/>
        </w:tabs>
        <w:rPr>
          <w:rFonts w:ascii="Times New Roman" w:hAnsi="Times New Roman"/>
          <w:sz w:val="22"/>
          <w:szCs w:val="22"/>
        </w:rPr>
      </w:pPr>
    </w:p>
    <w:p w14:paraId="3AB46346" w14:textId="77777777" w:rsidR="0099103C" w:rsidRPr="009C6E55" w:rsidRDefault="0099103C">
      <w:pPr>
        <w:tabs>
          <w:tab w:val="left" w:pos="288"/>
          <w:tab w:val="left" w:pos="8784"/>
        </w:tabs>
        <w:rPr>
          <w:rFonts w:ascii="Times New Roman" w:hAnsi="Times New Roman"/>
          <w:sz w:val="22"/>
          <w:szCs w:val="22"/>
        </w:rPr>
      </w:pPr>
    </w:p>
    <w:p w14:paraId="4FE5D38B" w14:textId="4B57608D" w:rsidR="009A7A4A" w:rsidRPr="009C6E55" w:rsidRDefault="009A7A4A">
      <w:pPr>
        <w:tabs>
          <w:tab w:val="left" w:pos="288"/>
          <w:tab w:val="left" w:pos="8784"/>
        </w:tabs>
        <w:rPr>
          <w:rFonts w:ascii="Times New Roman" w:hAnsi="Times New Roman"/>
          <w:sz w:val="22"/>
          <w:szCs w:val="22"/>
        </w:rPr>
      </w:pPr>
      <w:r w:rsidRPr="009C6E55">
        <w:rPr>
          <w:rFonts w:ascii="Times New Roman" w:hAnsi="Times New Roman"/>
          <w:i/>
          <w:iCs/>
          <w:sz w:val="22"/>
          <w:szCs w:val="22"/>
        </w:rPr>
        <w:t>K</w:t>
      </w:r>
      <w:r w:rsidR="00D03EE2">
        <w:rPr>
          <w:rFonts w:ascii="Times New Roman" w:hAnsi="Times New Roman"/>
          <w:i/>
          <w:iCs/>
          <w:sz w:val="22"/>
          <w:szCs w:val="22"/>
        </w:rPr>
        <w:t xml:space="preserve">aterina’s Windows: </w:t>
      </w:r>
      <w:r w:rsidRPr="009C6E55">
        <w:rPr>
          <w:rFonts w:ascii="Times New Roman" w:hAnsi="Times New Roman"/>
          <w:i/>
          <w:iCs/>
          <w:sz w:val="22"/>
          <w:szCs w:val="22"/>
        </w:rPr>
        <w:t xml:space="preserve">Donation and Devotion, </w:t>
      </w:r>
      <w:proofErr w:type="gramStart"/>
      <w:r w:rsidRPr="009C6E55">
        <w:rPr>
          <w:rFonts w:ascii="Times New Roman" w:hAnsi="Times New Roman"/>
          <w:i/>
          <w:iCs/>
          <w:sz w:val="22"/>
          <w:szCs w:val="22"/>
        </w:rPr>
        <w:t>Art</w:t>
      </w:r>
      <w:proofErr w:type="gramEnd"/>
      <w:r w:rsidRPr="009C6E55">
        <w:rPr>
          <w:rFonts w:ascii="Times New Roman" w:hAnsi="Times New Roman"/>
          <w:i/>
          <w:iCs/>
          <w:sz w:val="22"/>
          <w:szCs w:val="22"/>
        </w:rPr>
        <w:t xml:space="preserve"> and Music, as Heard and Seen through the Writings of a </w:t>
      </w:r>
      <w:proofErr w:type="spellStart"/>
      <w:r w:rsidRPr="009C6E55">
        <w:rPr>
          <w:rFonts w:ascii="Times New Roman" w:hAnsi="Times New Roman"/>
          <w:i/>
          <w:iCs/>
          <w:sz w:val="22"/>
          <w:szCs w:val="22"/>
        </w:rPr>
        <w:t>Birgittine</w:t>
      </w:r>
      <w:proofErr w:type="spellEnd"/>
      <w:r w:rsidRPr="009C6E55">
        <w:rPr>
          <w:rFonts w:ascii="Times New Roman" w:hAnsi="Times New Roman"/>
          <w:i/>
          <w:iCs/>
          <w:sz w:val="22"/>
          <w:szCs w:val="22"/>
        </w:rPr>
        <w:t xml:space="preserve"> Nun</w:t>
      </w:r>
      <w:r w:rsidRPr="009C6E55">
        <w:rPr>
          <w:rFonts w:ascii="Times New Roman" w:hAnsi="Times New Roman"/>
          <w:sz w:val="22"/>
          <w:szCs w:val="22"/>
        </w:rPr>
        <w:t xml:space="preserve"> co-authored with Volker </w:t>
      </w:r>
      <w:proofErr w:type="spellStart"/>
      <w:r w:rsidRPr="009C6E55">
        <w:rPr>
          <w:rFonts w:ascii="Times New Roman" w:hAnsi="Times New Roman"/>
          <w:sz w:val="22"/>
          <w:szCs w:val="22"/>
        </w:rPr>
        <w:t>Schier</w:t>
      </w:r>
      <w:proofErr w:type="spellEnd"/>
      <w:r w:rsidRPr="009C6E55">
        <w:rPr>
          <w:rFonts w:ascii="Times New Roman" w:hAnsi="Times New Roman"/>
          <w:sz w:val="22"/>
          <w:szCs w:val="22"/>
        </w:rPr>
        <w:t xml:space="preserve">, University Park: Penn State Press, 2009. Review: </w:t>
      </w:r>
      <w:r w:rsidRPr="009C6E55">
        <w:rPr>
          <w:rFonts w:ascii="Times New Roman" w:hAnsi="Times New Roman"/>
          <w:i/>
          <w:iCs/>
          <w:sz w:val="22"/>
          <w:szCs w:val="22"/>
        </w:rPr>
        <w:t>Vidimus</w:t>
      </w:r>
      <w:r w:rsidRPr="009C6E55">
        <w:rPr>
          <w:rFonts w:ascii="Times New Roman" w:hAnsi="Times New Roman"/>
          <w:sz w:val="22"/>
          <w:szCs w:val="22"/>
        </w:rPr>
        <w:t xml:space="preserve"> </w:t>
      </w:r>
      <w:hyperlink r:id="rId8" w:history="1">
        <w:r w:rsidR="00943F2B" w:rsidRPr="00943F2B">
          <w:rPr>
            <w:rStyle w:val="Hyperlink"/>
            <w:rFonts w:ascii="Times New Roman" w:hAnsi="Times New Roman"/>
            <w:sz w:val="22"/>
            <w:szCs w:val="22"/>
          </w:rPr>
          <w:t>https://www.vidimus.org/issues/issue-36/books/</w:t>
        </w:r>
      </w:hyperlink>
    </w:p>
    <w:p w14:paraId="3EF14BBF" w14:textId="1ECDAA96" w:rsidR="009A7A4A" w:rsidRPr="009C6E55" w:rsidRDefault="009A7A4A">
      <w:pPr>
        <w:tabs>
          <w:tab w:val="left" w:pos="288"/>
          <w:tab w:val="left" w:pos="8784"/>
        </w:tabs>
        <w:rPr>
          <w:rFonts w:ascii="Times New Roman" w:hAnsi="Times New Roman"/>
          <w:sz w:val="22"/>
          <w:szCs w:val="22"/>
        </w:rPr>
      </w:pPr>
      <w:r w:rsidRPr="009C6E55">
        <w:rPr>
          <w:rFonts w:ascii="Times New Roman" w:hAnsi="Times New Roman"/>
          <w:sz w:val="22"/>
          <w:szCs w:val="22"/>
        </w:rPr>
        <w:t xml:space="preserve"> and elsewhere. Ancillary website </w:t>
      </w:r>
      <w:hyperlink r:id="rId9" w:history="1">
        <w:r w:rsidRPr="00051888">
          <w:rPr>
            <w:rStyle w:val="Hyperlink"/>
            <w:rFonts w:ascii="Times New Roman" w:hAnsi="Times New Roman"/>
            <w:sz w:val="22"/>
            <w:szCs w:val="22"/>
          </w:rPr>
          <w:t>http://katerinaswindows.asu.edu</w:t>
        </w:r>
      </w:hyperlink>
    </w:p>
    <w:p w14:paraId="49F3A678" w14:textId="77777777" w:rsidR="009A7A4A" w:rsidRPr="009C6E55" w:rsidRDefault="009A7A4A">
      <w:pPr>
        <w:tabs>
          <w:tab w:val="left" w:pos="288"/>
          <w:tab w:val="left" w:pos="8784"/>
        </w:tabs>
        <w:rPr>
          <w:rFonts w:ascii="Times New Roman" w:hAnsi="Times New Roman"/>
          <w:sz w:val="22"/>
          <w:szCs w:val="22"/>
        </w:rPr>
      </w:pPr>
      <w:r w:rsidRPr="009C6E55">
        <w:rPr>
          <w:rFonts w:ascii="Times New Roman" w:hAnsi="Times New Roman"/>
          <w:sz w:val="22"/>
          <w:szCs w:val="22"/>
        </w:rPr>
        <w:t xml:space="preserve">             </w:t>
      </w:r>
    </w:p>
    <w:p w14:paraId="23461965" w14:textId="77777777" w:rsidR="009A7A4A" w:rsidRPr="009C6E55" w:rsidRDefault="009A7A4A">
      <w:pPr>
        <w:tabs>
          <w:tab w:val="left" w:pos="288"/>
          <w:tab w:val="left" w:pos="657"/>
          <w:tab w:val="left" w:pos="8784"/>
        </w:tabs>
        <w:rPr>
          <w:rFonts w:ascii="Times New Roman" w:hAnsi="Times New Roman"/>
          <w:sz w:val="22"/>
          <w:szCs w:val="22"/>
        </w:rPr>
      </w:pPr>
      <w:r w:rsidRPr="009C6E55">
        <w:rPr>
          <w:rFonts w:ascii="Times New Roman" w:hAnsi="Times New Roman"/>
          <w:i/>
          <w:iCs/>
          <w:sz w:val="22"/>
          <w:szCs w:val="22"/>
          <w:lang w:val="de-DE"/>
        </w:rPr>
        <w:t xml:space="preserve">DONATIO ET MEMORIA. Stifter, Stiftungen und Motivationen an Beispielen aus der Lorenzkirche in Nürnberg, </w:t>
      </w:r>
      <w:r w:rsidRPr="009C6E55">
        <w:rPr>
          <w:rFonts w:ascii="Times New Roman" w:hAnsi="Times New Roman"/>
          <w:sz w:val="22"/>
          <w:szCs w:val="22"/>
          <w:lang w:val="de-DE"/>
        </w:rPr>
        <w:t>Munich: Deutscher Kunstverlag, 1990.</w:t>
      </w:r>
      <w:r w:rsidRPr="009C6E55">
        <w:rPr>
          <w:rFonts w:ascii="Times New Roman" w:hAnsi="Times New Roman"/>
          <w:sz w:val="22"/>
          <w:szCs w:val="22"/>
          <w:lang w:val="de-DE"/>
        </w:rPr>
        <w:softHyphen/>
      </w:r>
      <w:r w:rsidRPr="009C6E55">
        <w:rPr>
          <w:rFonts w:ascii="Times New Roman" w:hAnsi="Times New Roman"/>
          <w:sz w:val="22"/>
          <w:szCs w:val="22"/>
          <w:lang w:val="de-DE"/>
        </w:rPr>
        <w:softHyphen/>
        <w:t xml:space="preserve"> </w:t>
      </w:r>
      <w:r w:rsidRPr="009C6E55">
        <w:rPr>
          <w:rFonts w:ascii="Times New Roman" w:hAnsi="Times New Roman"/>
          <w:sz w:val="22"/>
          <w:szCs w:val="22"/>
        </w:rPr>
        <w:t xml:space="preserve">Available on academia.edu. </w:t>
      </w:r>
    </w:p>
    <w:p w14:paraId="5348FC53" w14:textId="77777777" w:rsidR="009A7A4A" w:rsidRPr="009C6E55" w:rsidRDefault="009A7A4A">
      <w:pPr>
        <w:tabs>
          <w:tab w:val="left" w:pos="288"/>
          <w:tab w:val="left" w:pos="657"/>
          <w:tab w:val="left" w:pos="8784"/>
        </w:tabs>
        <w:rPr>
          <w:rFonts w:ascii="Times New Roman" w:hAnsi="Times New Roman"/>
          <w:sz w:val="22"/>
          <w:szCs w:val="22"/>
        </w:rPr>
      </w:pPr>
    </w:p>
    <w:p w14:paraId="3204E4AE" w14:textId="77777777" w:rsidR="009A7A4A" w:rsidRPr="009C6E55" w:rsidRDefault="009A7A4A">
      <w:pPr>
        <w:tabs>
          <w:tab w:val="center" w:pos="4860"/>
          <w:tab w:val="left" w:pos="8784"/>
        </w:tabs>
        <w:rPr>
          <w:rFonts w:ascii="Times New Roman" w:hAnsi="Times New Roman"/>
          <w:sz w:val="22"/>
          <w:szCs w:val="22"/>
        </w:rPr>
      </w:pPr>
      <w:r w:rsidRPr="009C6E55">
        <w:rPr>
          <w:rFonts w:ascii="Times New Roman" w:hAnsi="Times New Roman"/>
          <w:sz w:val="22"/>
          <w:szCs w:val="22"/>
        </w:rPr>
        <w:tab/>
      </w:r>
      <w:r w:rsidRPr="009C6E55">
        <w:rPr>
          <w:rFonts w:ascii="Times New Roman" w:hAnsi="Times New Roman"/>
          <w:b/>
          <w:bCs/>
          <w:sz w:val="22"/>
          <w:szCs w:val="22"/>
        </w:rPr>
        <w:t xml:space="preserve">INTERDISCIPLINARY ELECTRONIC PROJECTS </w:t>
      </w:r>
      <w:r w:rsidRPr="009C6E55">
        <w:rPr>
          <w:rFonts w:ascii="Times New Roman" w:hAnsi="Times New Roman"/>
          <w:sz w:val="22"/>
          <w:szCs w:val="22"/>
        </w:rPr>
        <w:t xml:space="preserve">(Principal Investigator) </w:t>
      </w:r>
    </w:p>
    <w:p w14:paraId="00C5A99A" w14:textId="68A0CCC9" w:rsidR="009A7A4A" w:rsidRPr="009C6E55" w:rsidRDefault="009A7A4A">
      <w:pPr>
        <w:tabs>
          <w:tab w:val="left" w:pos="288"/>
          <w:tab w:val="left" w:pos="657"/>
          <w:tab w:val="left" w:pos="8784"/>
        </w:tabs>
        <w:rPr>
          <w:rFonts w:ascii="Times New Roman" w:hAnsi="Times New Roman"/>
          <w:sz w:val="22"/>
          <w:szCs w:val="22"/>
        </w:rPr>
      </w:pPr>
      <w:r w:rsidRPr="009C6E55">
        <w:rPr>
          <w:rFonts w:ascii="Times New Roman" w:hAnsi="Times New Roman"/>
          <w:sz w:val="22"/>
          <w:szCs w:val="22"/>
        </w:rPr>
        <w:t>Co</w:t>
      </w:r>
      <w:r w:rsidRPr="009C6E55">
        <w:rPr>
          <w:rFonts w:ascii="Times New Roman" w:hAnsi="Times New Roman"/>
          <w:sz w:val="22"/>
          <w:szCs w:val="22"/>
        </w:rPr>
        <w:noBreakHyphen/>
        <w:t xml:space="preserve">director with Volker </w:t>
      </w:r>
      <w:proofErr w:type="spellStart"/>
      <w:r w:rsidRPr="009C6E55">
        <w:rPr>
          <w:rFonts w:ascii="Times New Roman" w:hAnsi="Times New Roman"/>
          <w:sz w:val="22"/>
          <w:szCs w:val="22"/>
        </w:rPr>
        <w:t>Schier</w:t>
      </w:r>
      <w:proofErr w:type="spellEnd"/>
      <w:r w:rsidRPr="009C6E55">
        <w:rPr>
          <w:rFonts w:ascii="Times New Roman" w:hAnsi="Times New Roman"/>
          <w:sz w:val="22"/>
          <w:szCs w:val="22"/>
        </w:rPr>
        <w:t xml:space="preserve"> of the international multimedia project </w:t>
      </w:r>
      <w:r w:rsidRPr="009C6E55">
        <w:rPr>
          <w:rFonts w:ascii="Times New Roman" w:hAnsi="Times New Roman"/>
          <w:sz w:val="22"/>
          <w:szCs w:val="22"/>
        </w:rPr>
        <w:sym w:font="WP TypographicSymbols" w:char="0041"/>
      </w:r>
      <w:r w:rsidRPr="009C6E55">
        <w:rPr>
          <w:rFonts w:ascii="Times New Roman" w:hAnsi="Times New Roman"/>
          <w:sz w:val="22"/>
          <w:szCs w:val="22"/>
        </w:rPr>
        <w:t xml:space="preserve">Extraordinary </w:t>
      </w:r>
      <w:proofErr w:type="spellStart"/>
      <w:r w:rsidRPr="009C6E55">
        <w:rPr>
          <w:rFonts w:ascii="Times New Roman" w:hAnsi="Times New Roman"/>
          <w:sz w:val="22"/>
          <w:szCs w:val="22"/>
        </w:rPr>
        <w:t>Sense</w:t>
      </w:r>
      <w:r w:rsidR="00EF46AE">
        <w:rPr>
          <w:rFonts w:ascii="Times New Roman" w:hAnsi="Times New Roman"/>
          <w:sz w:val="22"/>
          <w:szCs w:val="22"/>
        </w:rPr>
        <w:t>s</w:t>
      </w:r>
      <w:r w:rsidRPr="009C6E55">
        <w:rPr>
          <w:rFonts w:ascii="Times New Roman" w:hAnsi="Times New Roman"/>
          <w:sz w:val="22"/>
          <w:szCs w:val="22"/>
        </w:rPr>
        <w:t>capes</w:t>
      </w:r>
      <w:proofErr w:type="spellEnd"/>
      <w:r w:rsidRPr="009C6E55">
        <w:rPr>
          <w:rFonts w:ascii="Times New Roman" w:hAnsi="Times New Roman"/>
          <w:sz w:val="22"/>
          <w:szCs w:val="22"/>
        </w:rPr>
        <w:t>: (Re)Constructing the Sensorial Experiences of the Past Using Digital Multimedia Technology</w:t>
      </w:r>
      <w:r w:rsidR="00BE4E9C">
        <w:rPr>
          <w:rFonts w:ascii="Times New Roman" w:hAnsi="Times New Roman"/>
          <w:sz w:val="22"/>
          <w:szCs w:val="22"/>
        </w:rPr>
        <w:t>,</w:t>
      </w:r>
      <w:r w:rsidRPr="009C6E55">
        <w:rPr>
          <w:rFonts w:ascii="Times New Roman" w:hAnsi="Times New Roman"/>
          <w:sz w:val="22"/>
          <w:szCs w:val="22"/>
        </w:rPr>
        <w:t xml:space="preserve"> The Late Medieval </w:t>
      </w:r>
      <w:proofErr w:type="spellStart"/>
      <w:r w:rsidRPr="009C6E55">
        <w:rPr>
          <w:rFonts w:ascii="Times New Roman" w:hAnsi="Times New Roman"/>
          <w:sz w:val="22"/>
          <w:szCs w:val="22"/>
        </w:rPr>
        <w:t>Birgittine</w:t>
      </w:r>
      <w:proofErr w:type="spellEnd"/>
      <w:r w:rsidRPr="009C6E55">
        <w:rPr>
          <w:rFonts w:ascii="Times New Roman" w:hAnsi="Times New Roman"/>
          <w:sz w:val="22"/>
          <w:szCs w:val="22"/>
        </w:rPr>
        <w:t xml:space="preserve"> Monastery</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w:t>
      </w:r>
      <w:hyperlink r:id="rId10" w:history="1">
        <w:r w:rsidRPr="00544EE4">
          <w:rPr>
            <w:rStyle w:val="Hyperlink"/>
            <w:rFonts w:ascii="Times New Roman" w:hAnsi="Times New Roman"/>
            <w:sz w:val="22"/>
            <w:szCs w:val="22"/>
          </w:rPr>
          <w:t>http://sensescapes.asu.edu</w:t>
        </w:r>
      </w:hyperlink>
    </w:p>
    <w:p w14:paraId="3A0829E0" w14:textId="77777777" w:rsidR="009A7A4A" w:rsidRPr="009C6E55" w:rsidRDefault="009A7A4A">
      <w:pPr>
        <w:tabs>
          <w:tab w:val="left" w:pos="288"/>
          <w:tab w:val="left" w:pos="657"/>
          <w:tab w:val="left" w:pos="8784"/>
        </w:tabs>
        <w:rPr>
          <w:rFonts w:ascii="Times New Roman" w:hAnsi="Times New Roman"/>
          <w:sz w:val="22"/>
          <w:szCs w:val="22"/>
        </w:rPr>
      </w:pPr>
    </w:p>
    <w:p w14:paraId="663B414D" w14:textId="38F22422" w:rsidR="009A7A4A" w:rsidRPr="009C6E55" w:rsidRDefault="009A7A4A">
      <w:pPr>
        <w:tabs>
          <w:tab w:val="left" w:pos="288"/>
          <w:tab w:val="left" w:pos="657"/>
          <w:tab w:val="left" w:pos="8784"/>
        </w:tabs>
        <w:rPr>
          <w:rFonts w:ascii="Times New Roman" w:hAnsi="Times New Roman"/>
          <w:sz w:val="22"/>
          <w:szCs w:val="22"/>
        </w:rPr>
      </w:pPr>
      <w:r w:rsidRPr="009C6E55">
        <w:rPr>
          <w:rFonts w:ascii="Times New Roman" w:hAnsi="Times New Roman"/>
          <w:sz w:val="22"/>
          <w:szCs w:val="22"/>
        </w:rPr>
        <w:t xml:space="preserve">Co-director with Volker </w:t>
      </w:r>
      <w:proofErr w:type="spellStart"/>
      <w:r w:rsidRPr="009C6E55">
        <w:rPr>
          <w:rFonts w:ascii="Times New Roman" w:hAnsi="Times New Roman"/>
          <w:sz w:val="22"/>
          <w:szCs w:val="22"/>
        </w:rPr>
        <w:t>Schier</w:t>
      </w:r>
      <w:proofErr w:type="spellEnd"/>
      <w:r w:rsidRPr="009C6E55">
        <w:rPr>
          <w:rFonts w:ascii="Times New Roman" w:hAnsi="Times New Roman"/>
          <w:sz w:val="22"/>
          <w:szCs w:val="22"/>
        </w:rPr>
        <w:t xml:space="preserve"> of the international multimedia project </w:t>
      </w:r>
      <w:r w:rsidRPr="009C6E55">
        <w:rPr>
          <w:rFonts w:ascii="Times New Roman" w:hAnsi="Times New Roman"/>
          <w:sz w:val="22"/>
          <w:szCs w:val="22"/>
        </w:rPr>
        <w:sym w:font="WP TypographicSymbols" w:char="0041"/>
      </w:r>
      <w:r w:rsidRPr="009C6E55">
        <w:rPr>
          <w:rFonts w:ascii="Times New Roman" w:hAnsi="Times New Roman"/>
          <w:sz w:val="22"/>
          <w:szCs w:val="22"/>
        </w:rPr>
        <w:t>Opening the Geese Book,</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interactive electronic facsimile of the early sixteenth-century gradual known as the </w:t>
      </w:r>
      <w:r w:rsidRPr="009C6E55">
        <w:rPr>
          <w:rFonts w:ascii="Times New Roman" w:hAnsi="Times New Roman"/>
          <w:sz w:val="22"/>
          <w:szCs w:val="22"/>
        </w:rPr>
        <w:sym w:font="WP TypographicSymbols" w:char="0041"/>
      </w:r>
      <w:r w:rsidRPr="009C6E55">
        <w:rPr>
          <w:rFonts w:ascii="Times New Roman" w:hAnsi="Times New Roman"/>
          <w:sz w:val="22"/>
          <w:szCs w:val="22"/>
        </w:rPr>
        <w:t>Geese Book</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(New York, Pierpont Morgan Library, M.905), launched 2012 </w:t>
      </w:r>
      <w:hyperlink r:id="rId11" w:history="1">
        <w:r w:rsidRPr="00051888">
          <w:rPr>
            <w:rStyle w:val="Hyperlink"/>
            <w:rFonts w:ascii="Times New Roman" w:hAnsi="Times New Roman"/>
            <w:sz w:val="22"/>
            <w:szCs w:val="22"/>
          </w:rPr>
          <w:t>http://geesebook.asu.edu</w:t>
        </w:r>
      </w:hyperlink>
    </w:p>
    <w:p w14:paraId="0A4524DB" w14:textId="77777777" w:rsidR="009A7A4A" w:rsidRPr="009C6E55" w:rsidRDefault="009A7A4A">
      <w:pPr>
        <w:tabs>
          <w:tab w:val="left" w:pos="288"/>
          <w:tab w:val="left" w:pos="657"/>
          <w:tab w:val="left" w:pos="8784"/>
        </w:tabs>
        <w:rPr>
          <w:rFonts w:ascii="Times New Roman" w:hAnsi="Times New Roman"/>
          <w:sz w:val="22"/>
          <w:szCs w:val="22"/>
        </w:rPr>
      </w:pPr>
    </w:p>
    <w:p w14:paraId="19A39F08" w14:textId="77777777" w:rsidR="009A7A4A" w:rsidRPr="009C6E55" w:rsidRDefault="009A7A4A">
      <w:pPr>
        <w:tabs>
          <w:tab w:val="left" w:pos="288"/>
          <w:tab w:val="left" w:pos="657"/>
          <w:tab w:val="left" w:pos="8784"/>
        </w:tabs>
        <w:jc w:val="center"/>
        <w:rPr>
          <w:rFonts w:ascii="Times New Roman" w:hAnsi="Times New Roman"/>
          <w:sz w:val="22"/>
          <w:szCs w:val="22"/>
        </w:rPr>
      </w:pPr>
      <w:r w:rsidRPr="009C6E55">
        <w:rPr>
          <w:rFonts w:ascii="Times New Roman" w:hAnsi="Times New Roman"/>
          <w:b/>
          <w:bCs/>
          <w:sz w:val="22"/>
          <w:szCs w:val="22"/>
        </w:rPr>
        <w:t>EDITED VOLUMES AND SPECIAL ISSUES</w:t>
      </w:r>
    </w:p>
    <w:p w14:paraId="3518B599" w14:textId="264DA9EC" w:rsidR="009A7A4A" w:rsidRPr="00EF46AE" w:rsidRDefault="009A7A4A">
      <w:pPr>
        <w:tabs>
          <w:tab w:val="left" w:pos="288"/>
          <w:tab w:val="left" w:pos="657"/>
          <w:tab w:val="left" w:pos="8784"/>
        </w:tabs>
        <w:rPr>
          <w:rFonts w:ascii="Times New Roman" w:hAnsi="Times New Roman"/>
          <w:sz w:val="22"/>
          <w:szCs w:val="22"/>
        </w:rPr>
      </w:pPr>
      <w:r w:rsidRPr="00EF46AE">
        <w:rPr>
          <w:rFonts w:ascii="Times New Roman" w:hAnsi="Times New Roman"/>
          <w:i/>
          <w:iCs/>
          <w:sz w:val="22"/>
          <w:szCs w:val="22"/>
        </w:rPr>
        <w:t>Manuscripts Changing Hands</w:t>
      </w:r>
      <w:r w:rsidRPr="00EF46AE">
        <w:rPr>
          <w:rFonts w:ascii="Times New Roman" w:hAnsi="Times New Roman"/>
          <w:sz w:val="22"/>
          <w:szCs w:val="22"/>
        </w:rPr>
        <w:t xml:space="preserve">, </w:t>
      </w:r>
      <w:proofErr w:type="spellStart"/>
      <w:r w:rsidRPr="00EF46AE">
        <w:rPr>
          <w:rFonts w:ascii="Times New Roman" w:hAnsi="Times New Roman"/>
          <w:i/>
          <w:iCs/>
          <w:sz w:val="22"/>
          <w:szCs w:val="22"/>
        </w:rPr>
        <w:t>Bücher</w:t>
      </w:r>
      <w:proofErr w:type="spellEnd"/>
      <w:r w:rsidRPr="00EF46AE">
        <w:rPr>
          <w:rFonts w:ascii="Times New Roman" w:hAnsi="Times New Roman"/>
          <w:i/>
          <w:iCs/>
          <w:sz w:val="22"/>
          <w:szCs w:val="22"/>
        </w:rPr>
        <w:t xml:space="preserve"> </w:t>
      </w:r>
      <w:proofErr w:type="spellStart"/>
      <w:r w:rsidRPr="00EF46AE">
        <w:rPr>
          <w:rFonts w:ascii="Times New Roman" w:hAnsi="Times New Roman"/>
          <w:i/>
          <w:iCs/>
          <w:sz w:val="22"/>
          <w:szCs w:val="22"/>
        </w:rPr>
        <w:t>wechseln</w:t>
      </w:r>
      <w:proofErr w:type="spellEnd"/>
      <w:r w:rsidRPr="00EF46AE">
        <w:rPr>
          <w:rFonts w:ascii="Times New Roman" w:hAnsi="Times New Roman"/>
          <w:i/>
          <w:iCs/>
          <w:sz w:val="22"/>
          <w:szCs w:val="22"/>
        </w:rPr>
        <w:t xml:space="preserve"> von Hand </w:t>
      </w:r>
      <w:proofErr w:type="spellStart"/>
      <w:r w:rsidRPr="00EF46AE">
        <w:rPr>
          <w:rFonts w:ascii="Times New Roman" w:hAnsi="Times New Roman"/>
          <w:i/>
          <w:iCs/>
          <w:sz w:val="22"/>
          <w:szCs w:val="22"/>
        </w:rPr>
        <w:t>zu</w:t>
      </w:r>
      <w:proofErr w:type="spellEnd"/>
      <w:r w:rsidRPr="00EF46AE">
        <w:rPr>
          <w:rFonts w:ascii="Times New Roman" w:hAnsi="Times New Roman"/>
          <w:i/>
          <w:iCs/>
          <w:sz w:val="22"/>
          <w:szCs w:val="22"/>
        </w:rPr>
        <w:t xml:space="preserve"> Hand, </w:t>
      </w:r>
      <w:r w:rsidRPr="00EF46AE">
        <w:rPr>
          <w:rFonts w:ascii="Times New Roman" w:hAnsi="Times New Roman"/>
          <w:sz w:val="22"/>
          <w:szCs w:val="22"/>
        </w:rPr>
        <w:t xml:space="preserve">with V. </w:t>
      </w:r>
      <w:proofErr w:type="spellStart"/>
      <w:r w:rsidRPr="00EF46AE">
        <w:rPr>
          <w:rFonts w:ascii="Times New Roman" w:hAnsi="Times New Roman"/>
          <w:sz w:val="22"/>
          <w:szCs w:val="22"/>
        </w:rPr>
        <w:t>Schier</w:t>
      </w:r>
      <w:proofErr w:type="spellEnd"/>
      <w:r w:rsidRPr="00EF46AE">
        <w:rPr>
          <w:rFonts w:ascii="Times New Roman" w:hAnsi="Times New Roman"/>
          <w:sz w:val="22"/>
          <w:szCs w:val="22"/>
        </w:rPr>
        <w:t xml:space="preserve">, Wolfenbüttel and Wiesbaden: </w:t>
      </w:r>
      <w:proofErr w:type="spellStart"/>
      <w:r w:rsidRPr="00EF46AE">
        <w:rPr>
          <w:rFonts w:ascii="Times New Roman" w:hAnsi="Times New Roman"/>
          <w:sz w:val="22"/>
          <w:szCs w:val="22"/>
        </w:rPr>
        <w:t>Harrassowitz</w:t>
      </w:r>
      <w:proofErr w:type="spellEnd"/>
      <w:r w:rsidRPr="00EF46AE">
        <w:rPr>
          <w:rFonts w:ascii="Times New Roman" w:hAnsi="Times New Roman"/>
          <w:sz w:val="22"/>
          <w:szCs w:val="22"/>
        </w:rPr>
        <w:t>, 2016</w:t>
      </w:r>
    </w:p>
    <w:p w14:paraId="0FFB7132" w14:textId="77777777" w:rsidR="009A7A4A" w:rsidRPr="00EF46AE" w:rsidRDefault="009A7A4A">
      <w:pPr>
        <w:tabs>
          <w:tab w:val="left" w:pos="288"/>
          <w:tab w:val="left" w:pos="657"/>
          <w:tab w:val="left" w:pos="8784"/>
        </w:tabs>
        <w:rPr>
          <w:rFonts w:ascii="Times New Roman" w:hAnsi="Times New Roman"/>
          <w:sz w:val="22"/>
          <w:szCs w:val="22"/>
        </w:rPr>
      </w:pPr>
    </w:p>
    <w:p w14:paraId="3C3250FF" w14:textId="77777777" w:rsidR="009A7A4A" w:rsidRPr="009C6E55" w:rsidRDefault="009A7A4A">
      <w:pPr>
        <w:tabs>
          <w:tab w:val="left" w:pos="288"/>
          <w:tab w:val="left" w:pos="657"/>
          <w:tab w:val="left" w:pos="8784"/>
        </w:tabs>
        <w:rPr>
          <w:rFonts w:ascii="Times New Roman" w:hAnsi="Times New Roman"/>
          <w:sz w:val="22"/>
          <w:szCs w:val="22"/>
        </w:rPr>
      </w:pPr>
      <w:r w:rsidRPr="009C6E55">
        <w:rPr>
          <w:rFonts w:ascii="Times New Roman" w:hAnsi="Times New Roman"/>
          <w:i/>
          <w:iCs/>
          <w:sz w:val="22"/>
          <w:szCs w:val="22"/>
        </w:rPr>
        <w:t>Pleasure and Danger in Perception: The Senses in the Middle Ages and the Renaissance</w:t>
      </w:r>
      <w:r w:rsidRPr="009C6E55">
        <w:rPr>
          <w:rFonts w:ascii="Times New Roman" w:hAnsi="Times New Roman"/>
          <w:sz w:val="22"/>
          <w:szCs w:val="22"/>
        </w:rPr>
        <w:t xml:space="preserve">, together with R. </w:t>
      </w:r>
      <w:proofErr w:type="spellStart"/>
      <w:r w:rsidRPr="009C6E55">
        <w:rPr>
          <w:rFonts w:ascii="Times New Roman" w:hAnsi="Times New Roman"/>
          <w:sz w:val="22"/>
          <w:szCs w:val="22"/>
        </w:rPr>
        <w:t>Newhauser</w:t>
      </w:r>
      <w:proofErr w:type="spellEnd"/>
      <w:r w:rsidRPr="009C6E55">
        <w:rPr>
          <w:rFonts w:ascii="Times New Roman" w:hAnsi="Times New Roman"/>
          <w:sz w:val="22"/>
          <w:szCs w:val="22"/>
        </w:rPr>
        <w:t xml:space="preserve">, special issue </w:t>
      </w:r>
      <w:r w:rsidRPr="009C6E55">
        <w:rPr>
          <w:rFonts w:ascii="Times New Roman" w:hAnsi="Times New Roman"/>
          <w:i/>
          <w:iCs/>
          <w:sz w:val="22"/>
          <w:szCs w:val="22"/>
        </w:rPr>
        <w:t>The Senses and Society</w:t>
      </w:r>
      <w:r w:rsidRPr="009C6E55">
        <w:rPr>
          <w:rFonts w:ascii="Times New Roman" w:hAnsi="Times New Roman"/>
          <w:sz w:val="22"/>
          <w:szCs w:val="22"/>
        </w:rPr>
        <w:t xml:space="preserve"> 5 (2010) </w:t>
      </w:r>
    </w:p>
    <w:p w14:paraId="715A2B90" w14:textId="77777777" w:rsidR="009A7A4A" w:rsidRPr="009C6E55" w:rsidRDefault="009A7A4A">
      <w:pPr>
        <w:tabs>
          <w:tab w:val="left" w:pos="288"/>
          <w:tab w:val="left" w:pos="657"/>
          <w:tab w:val="left" w:pos="8784"/>
        </w:tabs>
        <w:rPr>
          <w:rFonts w:ascii="Times New Roman" w:hAnsi="Times New Roman"/>
          <w:sz w:val="22"/>
          <w:szCs w:val="22"/>
        </w:rPr>
      </w:pPr>
    </w:p>
    <w:p w14:paraId="3D4D56A2" w14:textId="3656DBAD" w:rsidR="009A7A4A" w:rsidRPr="009C6E55" w:rsidRDefault="009A7A4A">
      <w:pPr>
        <w:tabs>
          <w:tab w:val="left" w:pos="288"/>
          <w:tab w:val="left" w:pos="657"/>
          <w:tab w:val="left" w:pos="8784"/>
        </w:tabs>
        <w:rPr>
          <w:rFonts w:ascii="Times New Roman" w:hAnsi="Times New Roman"/>
          <w:sz w:val="22"/>
          <w:szCs w:val="22"/>
        </w:rPr>
      </w:pPr>
      <w:r w:rsidRPr="009C6E55">
        <w:rPr>
          <w:rFonts w:ascii="Times New Roman" w:hAnsi="Times New Roman"/>
          <w:i/>
          <w:iCs/>
          <w:sz w:val="22"/>
          <w:szCs w:val="22"/>
        </w:rPr>
        <w:t xml:space="preserve">Triangulating Our Vision: </w:t>
      </w:r>
      <w:r w:rsidRPr="00576E79">
        <w:rPr>
          <w:rFonts w:ascii="Times New Roman" w:hAnsi="Times New Roman"/>
          <w:i/>
          <w:iCs/>
          <w:sz w:val="22"/>
          <w:szCs w:val="22"/>
        </w:rPr>
        <w:t xml:space="preserve">Madeline </w:t>
      </w:r>
      <w:proofErr w:type="spellStart"/>
      <w:r w:rsidRPr="00576E79">
        <w:rPr>
          <w:rFonts w:ascii="Times New Roman" w:hAnsi="Times New Roman"/>
          <w:i/>
          <w:iCs/>
          <w:sz w:val="22"/>
          <w:szCs w:val="22"/>
        </w:rPr>
        <w:t>Caviness</w:t>
      </w:r>
      <w:proofErr w:type="spellEnd"/>
      <w:r w:rsidRPr="00576E79">
        <w:rPr>
          <w:rFonts w:ascii="Times New Roman" w:hAnsi="Times New Roman"/>
          <w:i/>
          <w:iCs/>
          <w:sz w:val="22"/>
          <w:szCs w:val="22"/>
        </w:rPr>
        <w:sym w:font="WP TypographicSymbols" w:char="003D"/>
      </w:r>
      <w:r w:rsidRPr="00576E79">
        <w:rPr>
          <w:rFonts w:ascii="Times New Roman" w:hAnsi="Times New Roman"/>
          <w:i/>
          <w:iCs/>
          <w:sz w:val="22"/>
          <w:szCs w:val="22"/>
        </w:rPr>
        <w:t>s Approach to Medieval Art</w:t>
      </w:r>
      <w:r w:rsidRPr="009C6E55">
        <w:rPr>
          <w:rFonts w:ascii="Times New Roman" w:hAnsi="Times New Roman"/>
          <w:sz w:val="22"/>
          <w:szCs w:val="22"/>
        </w:rPr>
        <w:t xml:space="preserve"> published as the special inaugural issue of </w:t>
      </w:r>
      <w:r w:rsidRPr="009C6E55">
        <w:rPr>
          <w:rFonts w:ascii="Times New Roman" w:hAnsi="Times New Roman"/>
          <w:i/>
          <w:iCs/>
          <w:sz w:val="22"/>
          <w:szCs w:val="22"/>
        </w:rPr>
        <w:t xml:space="preserve">Different Visions: A Journal of New Perspectives on Medieval Art </w:t>
      </w:r>
      <w:r w:rsidRPr="009C6E55">
        <w:rPr>
          <w:rFonts w:ascii="Times New Roman" w:hAnsi="Times New Roman"/>
          <w:sz w:val="22"/>
          <w:szCs w:val="22"/>
        </w:rPr>
        <w:t xml:space="preserve">1 (2008)  </w:t>
      </w:r>
      <w:bookmarkStart w:id="0" w:name="_Hlk124159496"/>
      <w:r w:rsidR="00943F2B">
        <w:rPr>
          <w:rFonts w:ascii="Times New Roman" w:hAnsi="Times New Roman"/>
          <w:sz w:val="22"/>
          <w:szCs w:val="22"/>
        </w:rPr>
        <w:fldChar w:fldCharType="begin"/>
      </w:r>
      <w:r w:rsidR="00943F2B">
        <w:rPr>
          <w:rFonts w:ascii="Times New Roman" w:hAnsi="Times New Roman"/>
          <w:sz w:val="22"/>
          <w:szCs w:val="22"/>
        </w:rPr>
        <w:instrText xml:space="preserve"> HYPERLINK "https://differentvisions.org/project/issue-one-triangulating-our-vision/" </w:instrText>
      </w:r>
      <w:r w:rsidR="00943F2B">
        <w:rPr>
          <w:rFonts w:ascii="Times New Roman" w:hAnsi="Times New Roman"/>
          <w:sz w:val="22"/>
          <w:szCs w:val="22"/>
        </w:rPr>
      </w:r>
      <w:r w:rsidR="00943F2B">
        <w:rPr>
          <w:rFonts w:ascii="Times New Roman" w:hAnsi="Times New Roman"/>
          <w:sz w:val="22"/>
          <w:szCs w:val="22"/>
        </w:rPr>
        <w:fldChar w:fldCharType="separate"/>
      </w:r>
      <w:r w:rsidR="00943F2B" w:rsidRPr="00943F2B">
        <w:rPr>
          <w:rStyle w:val="Hyperlink"/>
          <w:rFonts w:ascii="Times New Roman" w:hAnsi="Times New Roman"/>
          <w:sz w:val="22"/>
          <w:szCs w:val="22"/>
        </w:rPr>
        <w:t>https://differentvisions.org/project/issue-one-triangulating-our-vision/</w:t>
      </w:r>
      <w:r w:rsidR="00943F2B">
        <w:rPr>
          <w:rFonts w:ascii="Times New Roman" w:hAnsi="Times New Roman"/>
          <w:sz w:val="22"/>
          <w:szCs w:val="22"/>
        </w:rPr>
        <w:fldChar w:fldCharType="end"/>
      </w:r>
    </w:p>
    <w:p w14:paraId="5B014BBB" w14:textId="77777777" w:rsidR="009A7A4A" w:rsidRPr="009C6E55" w:rsidRDefault="009A7A4A">
      <w:pPr>
        <w:tabs>
          <w:tab w:val="left" w:pos="288"/>
          <w:tab w:val="left" w:pos="657"/>
          <w:tab w:val="left" w:pos="8784"/>
        </w:tabs>
        <w:rPr>
          <w:rFonts w:ascii="Times New Roman" w:hAnsi="Times New Roman"/>
          <w:sz w:val="22"/>
          <w:szCs w:val="22"/>
        </w:rPr>
      </w:pPr>
    </w:p>
    <w:bookmarkEnd w:id="0"/>
    <w:p w14:paraId="5BC33EB1" w14:textId="77777777" w:rsidR="009A7A4A" w:rsidRPr="009C6E55" w:rsidRDefault="009A7A4A">
      <w:pPr>
        <w:tabs>
          <w:tab w:val="center" w:pos="4860"/>
          <w:tab w:val="left" w:pos="8784"/>
        </w:tabs>
        <w:rPr>
          <w:rFonts w:ascii="Times New Roman" w:hAnsi="Times New Roman"/>
          <w:sz w:val="22"/>
          <w:szCs w:val="22"/>
        </w:rPr>
      </w:pPr>
      <w:r w:rsidRPr="009C6E55">
        <w:rPr>
          <w:rFonts w:ascii="Times New Roman" w:hAnsi="Times New Roman"/>
          <w:sz w:val="22"/>
          <w:szCs w:val="22"/>
        </w:rPr>
        <w:tab/>
      </w:r>
      <w:r w:rsidRPr="009C6E55">
        <w:rPr>
          <w:rFonts w:ascii="Times New Roman" w:hAnsi="Times New Roman"/>
          <w:b/>
          <w:bCs/>
          <w:sz w:val="22"/>
          <w:szCs w:val="22"/>
        </w:rPr>
        <w:t>SELECTED ARTICLES AND CHAPTERS</w:t>
      </w:r>
    </w:p>
    <w:p w14:paraId="6C48EC82" w14:textId="77777777" w:rsidR="009A7A4A" w:rsidRPr="009C6E55" w:rsidRDefault="009A7A4A">
      <w:pPr>
        <w:tabs>
          <w:tab w:val="left" w:pos="288"/>
          <w:tab w:val="left" w:pos="657"/>
          <w:tab w:val="left" w:pos="8784"/>
        </w:tabs>
        <w:rPr>
          <w:rFonts w:ascii="Times New Roman" w:hAnsi="Times New Roman"/>
          <w:sz w:val="22"/>
          <w:szCs w:val="22"/>
        </w:rPr>
      </w:pPr>
      <w:r w:rsidRPr="009C6E55">
        <w:rPr>
          <w:rFonts w:ascii="Times New Roman" w:hAnsi="Times New Roman"/>
          <w:sz w:val="22"/>
          <w:szCs w:val="22"/>
        </w:rPr>
        <w:sym w:font="WP TypographicSymbols" w:char="0041"/>
      </w:r>
      <w:r w:rsidRPr="009C6E55">
        <w:rPr>
          <w:rFonts w:ascii="Times New Roman" w:hAnsi="Times New Roman"/>
          <w:sz w:val="22"/>
          <w:szCs w:val="22"/>
        </w:rPr>
        <w:t>Haptic Communities: Hands Joined in and on Manuscripts</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in </w:t>
      </w:r>
      <w:r w:rsidRPr="009C6E55">
        <w:rPr>
          <w:rFonts w:ascii="Times New Roman" w:hAnsi="Times New Roman"/>
          <w:i/>
          <w:iCs/>
          <w:sz w:val="22"/>
          <w:szCs w:val="22"/>
        </w:rPr>
        <w:t xml:space="preserve">Manuscripts Changing Hands / </w:t>
      </w:r>
      <w:proofErr w:type="spellStart"/>
      <w:r w:rsidRPr="009C6E55">
        <w:rPr>
          <w:rFonts w:ascii="Times New Roman" w:hAnsi="Times New Roman"/>
          <w:i/>
          <w:iCs/>
          <w:sz w:val="22"/>
          <w:szCs w:val="22"/>
        </w:rPr>
        <w:t>Bücher</w:t>
      </w:r>
      <w:proofErr w:type="spellEnd"/>
      <w:r w:rsidRPr="009C6E55">
        <w:rPr>
          <w:rFonts w:ascii="Times New Roman" w:hAnsi="Times New Roman"/>
          <w:i/>
          <w:iCs/>
          <w:sz w:val="22"/>
          <w:szCs w:val="22"/>
        </w:rPr>
        <w:t xml:space="preserve"> </w:t>
      </w:r>
      <w:proofErr w:type="spellStart"/>
      <w:r w:rsidRPr="009C6E55">
        <w:rPr>
          <w:rFonts w:ascii="Times New Roman" w:hAnsi="Times New Roman"/>
          <w:i/>
          <w:iCs/>
          <w:sz w:val="22"/>
          <w:szCs w:val="22"/>
        </w:rPr>
        <w:t>wechseln</w:t>
      </w:r>
      <w:proofErr w:type="spellEnd"/>
      <w:r w:rsidRPr="009C6E55">
        <w:rPr>
          <w:rFonts w:ascii="Times New Roman" w:hAnsi="Times New Roman"/>
          <w:i/>
          <w:iCs/>
          <w:sz w:val="22"/>
          <w:szCs w:val="22"/>
        </w:rPr>
        <w:t xml:space="preserve"> von Hand </w:t>
      </w:r>
      <w:proofErr w:type="spellStart"/>
      <w:r w:rsidRPr="009C6E55">
        <w:rPr>
          <w:rFonts w:ascii="Times New Roman" w:hAnsi="Times New Roman"/>
          <w:i/>
          <w:iCs/>
          <w:sz w:val="22"/>
          <w:szCs w:val="22"/>
        </w:rPr>
        <w:t>zu</w:t>
      </w:r>
      <w:proofErr w:type="spellEnd"/>
      <w:r w:rsidRPr="009C6E55">
        <w:rPr>
          <w:rFonts w:ascii="Times New Roman" w:hAnsi="Times New Roman"/>
          <w:i/>
          <w:iCs/>
          <w:sz w:val="22"/>
          <w:szCs w:val="22"/>
        </w:rPr>
        <w:t xml:space="preserve"> Hand</w:t>
      </w:r>
      <w:r w:rsidRPr="009C6E55">
        <w:rPr>
          <w:rFonts w:ascii="Times New Roman" w:hAnsi="Times New Roman"/>
          <w:sz w:val="22"/>
          <w:szCs w:val="22"/>
        </w:rPr>
        <w:t xml:space="preserve">, ed. Volker </w:t>
      </w:r>
      <w:proofErr w:type="spellStart"/>
      <w:r w:rsidRPr="009C6E55">
        <w:rPr>
          <w:rFonts w:ascii="Times New Roman" w:hAnsi="Times New Roman"/>
          <w:sz w:val="22"/>
          <w:szCs w:val="22"/>
        </w:rPr>
        <w:t>Schier</w:t>
      </w:r>
      <w:proofErr w:type="spellEnd"/>
      <w:r w:rsidRPr="009C6E55">
        <w:rPr>
          <w:rFonts w:ascii="Times New Roman" w:hAnsi="Times New Roman"/>
          <w:sz w:val="22"/>
          <w:szCs w:val="22"/>
        </w:rPr>
        <w:t xml:space="preserve"> and Corine Schleif, Wiesbaden 2016, 9-77.  </w:t>
      </w:r>
    </w:p>
    <w:p w14:paraId="44A619C2" w14:textId="77777777" w:rsidR="009A7A4A" w:rsidRPr="009C6E55" w:rsidRDefault="009A7A4A">
      <w:pPr>
        <w:tabs>
          <w:tab w:val="left" w:pos="288"/>
          <w:tab w:val="left" w:pos="657"/>
          <w:tab w:val="left" w:pos="8784"/>
        </w:tabs>
        <w:rPr>
          <w:rFonts w:ascii="Times New Roman" w:hAnsi="Times New Roman"/>
          <w:sz w:val="22"/>
          <w:szCs w:val="22"/>
        </w:rPr>
      </w:pPr>
    </w:p>
    <w:p w14:paraId="3336FBEC" w14:textId="53160FE3" w:rsidR="009A7A4A" w:rsidRPr="009C6E55" w:rsidRDefault="009A7A4A">
      <w:pPr>
        <w:tabs>
          <w:tab w:val="left" w:pos="288"/>
          <w:tab w:val="left" w:pos="657"/>
          <w:tab w:val="left" w:pos="8784"/>
        </w:tabs>
        <w:rPr>
          <w:rFonts w:ascii="Times New Roman" w:hAnsi="Times New Roman"/>
          <w:sz w:val="22"/>
          <w:szCs w:val="22"/>
        </w:rPr>
      </w:pPr>
      <w:r w:rsidRPr="009C6E55">
        <w:rPr>
          <w:rFonts w:ascii="Times New Roman" w:hAnsi="Times New Roman"/>
          <w:sz w:val="22"/>
          <w:szCs w:val="22"/>
        </w:rPr>
        <w:sym w:font="WP TypographicSymbols" w:char="0041"/>
      </w:r>
      <w:r w:rsidRPr="009C6E55">
        <w:rPr>
          <w:rFonts w:ascii="Times New Roman" w:hAnsi="Times New Roman"/>
          <w:sz w:val="22"/>
          <w:szCs w:val="22"/>
        </w:rPr>
        <w:t xml:space="preserve">The Crucifixion with Virtues in Stained Glass: Wounds, Violent Sexualities, and Aesthetics of Engagement in the </w:t>
      </w:r>
      <w:proofErr w:type="spellStart"/>
      <w:r w:rsidRPr="009C6E55">
        <w:rPr>
          <w:rFonts w:ascii="Times New Roman" w:hAnsi="Times New Roman"/>
          <w:sz w:val="22"/>
          <w:szCs w:val="22"/>
        </w:rPr>
        <w:t>Wienhausen</w:t>
      </w:r>
      <w:proofErr w:type="spellEnd"/>
      <w:r w:rsidRPr="009C6E55">
        <w:rPr>
          <w:rFonts w:ascii="Times New Roman" w:hAnsi="Times New Roman"/>
          <w:sz w:val="22"/>
          <w:szCs w:val="22"/>
        </w:rPr>
        <w:t xml:space="preserve"> Cloister,</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ed. Elizabeth </w:t>
      </w:r>
      <w:proofErr w:type="spellStart"/>
      <w:r w:rsidRPr="009C6E55">
        <w:rPr>
          <w:rFonts w:ascii="Times New Roman" w:hAnsi="Times New Roman"/>
          <w:sz w:val="22"/>
          <w:szCs w:val="22"/>
        </w:rPr>
        <w:t>Pastan</w:t>
      </w:r>
      <w:proofErr w:type="spellEnd"/>
      <w:r w:rsidRPr="009C6E55">
        <w:rPr>
          <w:rFonts w:ascii="Times New Roman" w:hAnsi="Times New Roman"/>
          <w:sz w:val="22"/>
          <w:szCs w:val="22"/>
        </w:rPr>
        <w:t xml:space="preserve"> and Mary Shepard, </w:t>
      </w:r>
      <w:r w:rsidRPr="009C6E55">
        <w:rPr>
          <w:rFonts w:ascii="Times New Roman" w:hAnsi="Times New Roman"/>
          <w:i/>
          <w:iCs/>
          <w:sz w:val="22"/>
          <w:szCs w:val="22"/>
        </w:rPr>
        <w:t xml:space="preserve">Journal of Glass Studies </w:t>
      </w:r>
      <w:r w:rsidRPr="009C6E55">
        <w:rPr>
          <w:rFonts w:ascii="Times New Roman" w:hAnsi="Times New Roman"/>
          <w:sz w:val="22"/>
          <w:szCs w:val="22"/>
        </w:rPr>
        <w:t>56 (2014), 317-43</w:t>
      </w:r>
    </w:p>
    <w:p w14:paraId="5F6B5B68" w14:textId="77777777" w:rsidR="009A7A4A" w:rsidRPr="009C6E55" w:rsidRDefault="009A7A4A">
      <w:pPr>
        <w:tabs>
          <w:tab w:val="left" w:pos="288"/>
          <w:tab w:val="left" w:pos="657"/>
          <w:tab w:val="left" w:pos="8784"/>
        </w:tabs>
        <w:rPr>
          <w:rFonts w:ascii="Times New Roman" w:hAnsi="Times New Roman"/>
          <w:sz w:val="22"/>
          <w:szCs w:val="22"/>
        </w:rPr>
      </w:pPr>
    </w:p>
    <w:p w14:paraId="3FBA0558" w14:textId="77777777" w:rsidR="0099103C" w:rsidRDefault="009A7A4A">
      <w:pPr>
        <w:tabs>
          <w:tab w:val="left" w:pos="288"/>
          <w:tab w:val="left" w:pos="657"/>
          <w:tab w:val="left" w:pos="8784"/>
        </w:tabs>
      </w:pPr>
      <w:r w:rsidRPr="009C6E55">
        <w:rPr>
          <w:rFonts w:ascii="Times New Roman" w:hAnsi="Times New Roman"/>
          <w:sz w:val="22"/>
          <w:szCs w:val="22"/>
        </w:rPr>
        <w:sym w:font="WP TypographicSymbols" w:char="0041"/>
      </w:r>
      <w:r w:rsidRPr="009C6E55">
        <w:rPr>
          <w:rFonts w:ascii="Times New Roman" w:hAnsi="Times New Roman"/>
          <w:sz w:val="22"/>
          <w:szCs w:val="22"/>
        </w:rPr>
        <w:t>Who are the Animals in the Geese Book?</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in </w:t>
      </w:r>
      <w:r w:rsidRPr="009C6E55">
        <w:rPr>
          <w:rFonts w:ascii="Times New Roman" w:hAnsi="Times New Roman"/>
          <w:i/>
          <w:iCs/>
          <w:sz w:val="22"/>
          <w:szCs w:val="22"/>
        </w:rPr>
        <w:t>Animals and Early Modern Identity</w:t>
      </w:r>
      <w:r w:rsidRPr="009C6E55">
        <w:rPr>
          <w:rFonts w:ascii="Times New Roman" w:hAnsi="Times New Roman"/>
          <w:sz w:val="22"/>
          <w:szCs w:val="22"/>
        </w:rPr>
        <w:t>, ed. Pia Cuneo, Farnham, 2014, 209-42</w:t>
      </w:r>
      <w:r w:rsidR="0099103C" w:rsidRPr="0099103C">
        <w:t xml:space="preserve"> </w:t>
      </w:r>
    </w:p>
    <w:p w14:paraId="6B5421C1" w14:textId="77777777" w:rsidR="0099103C" w:rsidRDefault="0099103C">
      <w:pPr>
        <w:tabs>
          <w:tab w:val="left" w:pos="288"/>
          <w:tab w:val="left" w:pos="657"/>
          <w:tab w:val="left" w:pos="8784"/>
        </w:tabs>
      </w:pPr>
    </w:p>
    <w:p w14:paraId="349E9A58" w14:textId="518FEA7F" w:rsidR="009A7A4A" w:rsidRDefault="0099103C">
      <w:pPr>
        <w:tabs>
          <w:tab w:val="left" w:pos="288"/>
          <w:tab w:val="left" w:pos="657"/>
          <w:tab w:val="left" w:pos="8784"/>
        </w:tabs>
        <w:rPr>
          <w:rFonts w:ascii="Times New Roman" w:hAnsi="Times New Roman"/>
          <w:sz w:val="22"/>
          <w:szCs w:val="22"/>
        </w:rPr>
      </w:pPr>
      <w:r w:rsidRPr="0099103C">
        <w:rPr>
          <w:rFonts w:ascii="Times New Roman" w:hAnsi="Times New Roman"/>
          <w:sz w:val="22"/>
          <w:szCs w:val="22"/>
        </w:rPr>
        <w:t xml:space="preserve">Participant in the forum: “The Senses,” </w:t>
      </w:r>
      <w:r w:rsidRPr="0099103C">
        <w:rPr>
          <w:rFonts w:ascii="Times New Roman" w:hAnsi="Times New Roman"/>
          <w:i/>
          <w:iCs/>
          <w:sz w:val="22"/>
          <w:szCs w:val="22"/>
        </w:rPr>
        <w:t>German History</w:t>
      </w:r>
      <w:r w:rsidRPr="0099103C">
        <w:rPr>
          <w:rFonts w:ascii="Times New Roman" w:hAnsi="Times New Roman"/>
          <w:sz w:val="22"/>
          <w:szCs w:val="22"/>
        </w:rPr>
        <w:t xml:space="preserve"> 32 (2014), 256-73</w:t>
      </w:r>
    </w:p>
    <w:p w14:paraId="388DAF46" w14:textId="2E89DCA2" w:rsidR="0099103C" w:rsidRDefault="0099103C">
      <w:pPr>
        <w:tabs>
          <w:tab w:val="left" w:pos="288"/>
          <w:tab w:val="left" w:pos="657"/>
          <w:tab w:val="left" w:pos="8784"/>
        </w:tabs>
        <w:rPr>
          <w:rFonts w:ascii="Times New Roman" w:hAnsi="Times New Roman"/>
          <w:sz w:val="22"/>
          <w:szCs w:val="22"/>
        </w:rPr>
      </w:pPr>
    </w:p>
    <w:p w14:paraId="1F276643" w14:textId="77777777" w:rsidR="009A7A4A" w:rsidRPr="009C6E55" w:rsidRDefault="009A7A4A">
      <w:pPr>
        <w:tabs>
          <w:tab w:val="left" w:pos="288"/>
          <w:tab w:val="left" w:pos="657"/>
          <w:tab w:val="left" w:pos="8784"/>
        </w:tabs>
        <w:rPr>
          <w:rFonts w:ascii="Times New Roman" w:hAnsi="Times New Roman"/>
          <w:sz w:val="22"/>
          <w:szCs w:val="22"/>
        </w:rPr>
        <w:sectPr w:rsidR="009A7A4A" w:rsidRPr="009C6E55">
          <w:type w:val="continuous"/>
          <w:pgSz w:w="12240" w:h="15840"/>
          <w:pgMar w:top="1440" w:right="1080" w:bottom="1080" w:left="1440" w:header="1440" w:footer="1080" w:gutter="0"/>
          <w:cols w:space="720"/>
          <w:noEndnote/>
        </w:sectPr>
      </w:pPr>
    </w:p>
    <w:p w14:paraId="458AD7BB" w14:textId="0CBBF402" w:rsidR="009A7A4A" w:rsidRPr="009C6E55" w:rsidRDefault="009A7A4A">
      <w:pPr>
        <w:tabs>
          <w:tab w:val="left" w:pos="288"/>
          <w:tab w:val="left" w:pos="657"/>
          <w:tab w:val="left" w:pos="8784"/>
        </w:tabs>
        <w:rPr>
          <w:rFonts w:ascii="Times New Roman" w:hAnsi="Times New Roman"/>
          <w:sz w:val="22"/>
          <w:szCs w:val="22"/>
        </w:rPr>
      </w:pPr>
      <w:r w:rsidRPr="009C6E55">
        <w:rPr>
          <w:rFonts w:ascii="Times New Roman" w:hAnsi="Times New Roman"/>
          <w:sz w:val="22"/>
          <w:szCs w:val="22"/>
        </w:rPr>
        <w:sym w:font="WP TypographicSymbols" w:char="0041"/>
      </w:r>
      <w:r w:rsidRPr="009C6E55">
        <w:rPr>
          <w:rFonts w:ascii="Times New Roman" w:hAnsi="Times New Roman"/>
          <w:sz w:val="22"/>
          <w:szCs w:val="22"/>
        </w:rPr>
        <w:t xml:space="preserve">In </w:t>
      </w:r>
      <w:r w:rsidR="006B12A0">
        <w:rPr>
          <w:rFonts w:ascii="Times New Roman" w:hAnsi="Times New Roman"/>
          <w:sz w:val="22"/>
          <w:szCs w:val="22"/>
        </w:rPr>
        <w:t>S</w:t>
      </w:r>
      <w:r w:rsidRPr="009C6E55">
        <w:rPr>
          <w:rFonts w:ascii="Times New Roman" w:hAnsi="Times New Roman"/>
          <w:sz w:val="22"/>
          <w:szCs w:val="22"/>
        </w:rPr>
        <w:t>earch of Patronage: Patrons and Matrons in Art, Language and Historiography,</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in </w:t>
      </w:r>
      <w:r w:rsidRPr="009C6E55">
        <w:rPr>
          <w:rFonts w:ascii="Times New Roman" w:hAnsi="Times New Roman"/>
          <w:i/>
          <w:iCs/>
          <w:sz w:val="22"/>
          <w:szCs w:val="22"/>
        </w:rPr>
        <w:t>Patronage: Power and Agency in Medieval Art</w:t>
      </w:r>
      <w:r w:rsidRPr="009C6E55">
        <w:rPr>
          <w:rFonts w:ascii="Times New Roman" w:hAnsi="Times New Roman"/>
          <w:sz w:val="22"/>
          <w:szCs w:val="22"/>
        </w:rPr>
        <w:t>, ed. Colum Hourihane, Princeton, 2013, 206-32</w:t>
      </w:r>
    </w:p>
    <w:p w14:paraId="7A82EE08" w14:textId="77777777" w:rsidR="009A7A4A" w:rsidRPr="009C6E55" w:rsidRDefault="009A7A4A">
      <w:pPr>
        <w:tabs>
          <w:tab w:val="left" w:pos="288"/>
          <w:tab w:val="left" w:pos="657"/>
          <w:tab w:val="left" w:pos="8784"/>
        </w:tabs>
        <w:rPr>
          <w:rFonts w:ascii="Times New Roman" w:hAnsi="Times New Roman"/>
          <w:sz w:val="22"/>
          <w:szCs w:val="22"/>
        </w:rPr>
      </w:pPr>
    </w:p>
    <w:p w14:paraId="0BF2A597" w14:textId="77777777" w:rsidR="009A7A4A" w:rsidRPr="009C6E55" w:rsidRDefault="009A7A4A">
      <w:pPr>
        <w:tabs>
          <w:tab w:val="left" w:pos="288"/>
          <w:tab w:val="left" w:pos="657"/>
          <w:tab w:val="left" w:pos="8784"/>
        </w:tabs>
        <w:rPr>
          <w:rFonts w:ascii="Times New Roman" w:hAnsi="Times New Roman"/>
          <w:sz w:val="22"/>
          <w:szCs w:val="22"/>
        </w:rPr>
      </w:pPr>
      <w:r w:rsidRPr="009C6E55">
        <w:rPr>
          <w:rFonts w:ascii="Times New Roman" w:hAnsi="Times New Roman"/>
          <w:sz w:val="22"/>
          <w:szCs w:val="22"/>
        </w:rPr>
        <w:sym w:font="WP TypographicSymbols" w:char="0041"/>
      </w:r>
      <w:r w:rsidRPr="009C6E55">
        <w:rPr>
          <w:rFonts w:ascii="Times New Roman" w:hAnsi="Times New Roman"/>
          <w:sz w:val="22"/>
          <w:szCs w:val="22"/>
        </w:rPr>
        <w:t xml:space="preserve">The Art of Walking and Viewing: Christ, the Virgin, Saint Birgitta, and the </w:t>
      </w:r>
      <w:proofErr w:type="spellStart"/>
      <w:r w:rsidRPr="009C6E55">
        <w:rPr>
          <w:rFonts w:ascii="Times New Roman" w:hAnsi="Times New Roman"/>
          <w:sz w:val="22"/>
          <w:szCs w:val="22"/>
        </w:rPr>
        <w:t>Birgittines</w:t>
      </w:r>
      <w:proofErr w:type="spellEnd"/>
      <w:r w:rsidRPr="009C6E55">
        <w:rPr>
          <w:rFonts w:ascii="Times New Roman" w:hAnsi="Times New Roman"/>
          <w:sz w:val="22"/>
          <w:szCs w:val="22"/>
        </w:rPr>
        <w:t xml:space="preserve"> Processing through the Cloister,</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in </w:t>
      </w:r>
      <w:r w:rsidRPr="009C6E55">
        <w:rPr>
          <w:rFonts w:ascii="Times New Roman" w:hAnsi="Times New Roman"/>
          <w:i/>
          <w:iCs/>
          <w:sz w:val="22"/>
          <w:szCs w:val="22"/>
        </w:rPr>
        <w:t xml:space="preserve">The </w:t>
      </w:r>
      <w:proofErr w:type="spellStart"/>
      <w:r w:rsidRPr="009C6E55">
        <w:rPr>
          <w:rFonts w:ascii="Times New Roman" w:hAnsi="Times New Roman"/>
          <w:i/>
          <w:iCs/>
          <w:sz w:val="22"/>
          <w:szCs w:val="22"/>
        </w:rPr>
        <w:t>Birgittine</w:t>
      </w:r>
      <w:proofErr w:type="spellEnd"/>
      <w:r w:rsidRPr="009C6E55">
        <w:rPr>
          <w:rFonts w:ascii="Times New Roman" w:hAnsi="Times New Roman"/>
          <w:i/>
          <w:iCs/>
          <w:sz w:val="22"/>
          <w:szCs w:val="22"/>
        </w:rPr>
        <w:t xml:space="preserve"> Experience: Papers from the Birgitta Conference in Stockholm, 2011</w:t>
      </w:r>
      <w:r w:rsidRPr="009C6E55">
        <w:rPr>
          <w:rFonts w:ascii="Times New Roman" w:hAnsi="Times New Roman"/>
          <w:sz w:val="22"/>
          <w:szCs w:val="22"/>
        </w:rPr>
        <w:t xml:space="preserve">, ed. Claes </w:t>
      </w:r>
      <w:proofErr w:type="spellStart"/>
      <w:r w:rsidRPr="009C6E55">
        <w:rPr>
          <w:rFonts w:ascii="Times New Roman" w:hAnsi="Times New Roman"/>
          <w:sz w:val="22"/>
          <w:szCs w:val="22"/>
        </w:rPr>
        <w:t>Gejrot</w:t>
      </w:r>
      <w:proofErr w:type="spellEnd"/>
      <w:r w:rsidRPr="009C6E55">
        <w:rPr>
          <w:rFonts w:ascii="Times New Roman" w:hAnsi="Times New Roman"/>
          <w:sz w:val="22"/>
          <w:szCs w:val="22"/>
        </w:rPr>
        <w:t xml:space="preserve">, Mia </w:t>
      </w:r>
      <w:proofErr w:type="spellStart"/>
      <w:r w:rsidRPr="009C6E55">
        <w:rPr>
          <w:rFonts w:ascii="Times New Roman" w:hAnsi="Times New Roman"/>
          <w:sz w:val="22"/>
          <w:szCs w:val="22"/>
        </w:rPr>
        <w:t>Åkestam</w:t>
      </w:r>
      <w:proofErr w:type="spellEnd"/>
      <w:r w:rsidRPr="009C6E55">
        <w:rPr>
          <w:rFonts w:ascii="Times New Roman" w:hAnsi="Times New Roman"/>
          <w:sz w:val="22"/>
          <w:szCs w:val="22"/>
        </w:rPr>
        <w:t xml:space="preserve"> and Roger Andersson, Stockholm, 2013, 241-67</w:t>
      </w:r>
    </w:p>
    <w:p w14:paraId="205917F0" w14:textId="77777777" w:rsidR="006B12A0" w:rsidRDefault="006B12A0">
      <w:pPr>
        <w:tabs>
          <w:tab w:val="left" w:pos="288"/>
          <w:tab w:val="left" w:pos="657"/>
          <w:tab w:val="left" w:pos="8784"/>
        </w:tabs>
        <w:rPr>
          <w:rFonts w:ascii="Times New Roman" w:hAnsi="Times New Roman"/>
          <w:sz w:val="22"/>
          <w:szCs w:val="22"/>
        </w:rPr>
      </w:pPr>
    </w:p>
    <w:p w14:paraId="0A6E3764" w14:textId="77777777" w:rsidR="006B12A0" w:rsidRDefault="006B12A0">
      <w:pPr>
        <w:tabs>
          <w:tab w:val="left" w:pos="288"/>
          <w:tab w:val="left" w:pos="657"/>
          <w:tab w:val="left" w:pos="8784"/>
        </w:tabs>
        <w:rPr>
          <w:rFonts w:ascii="Times New Roman" w:hAnsi="Times New Roman"/>
          <w:sz w:val="22"/>
          <w:szCs w:val="22"/>
        </w:rPr>
      </w:pPr>
    </w:p>
    <w:p w14:paraId="76C74EEB" w14:textId="14F80897" w:rsidR="009A7A4A" w:rsidRPr="009C6E55" w:rsidRDefault="009A7A4A">
      <w:pPr>
        <w:tabs>
          <w:tab w:val="left" w:pos="288"/>
          <w:tab w:val="left" w:pos="657"/>
          <w:tab w:val="left" w:pos="8784"/>
        </w:tabs>
        <w:rPr>
          <w:rFonts w:ascii="Times New Roman" w:hAnsi="Times New Roman"/>
          <w:sz w:val="22"/>
          <w:szCs w:val="22"/>
        </w:rPr>
      </w:pPr>
      <w:r w:rsidRPr="009C6E55">
        <w:rPr>
          <w:rFonts w:ascii="Times New Roman" w:hAnsi="Times New Roman"/>
          <w:sz w:val="22"/>
          <w:szCs w:val="22"/>
        </w:rPr>
        <w:lastRenderedPageBreak/>
        <w:t xml:space="preserve"> </w:t>
      </w:r>
    </w:p>
    <w:p w14:paraId="572B8EFF" w14:textId="77777777" w:rsidR="009A7A4A" w:rsidRPr="009C6E55" w:rsidRDefault="009A7A4A">
      <w:pPr>
        <w:tabs>
          <w:tab w:val="left" w:pos="288"/>
          <w:tab w:val="left" w:pos="657"/>
          <w:tab w:val="left" w:pos="8784"/>
        </w:tabs>
        <w:rPr>
          <w:rFonts w:ascii="Times New Roman" w:hAnsi="Times New Roman"/>
          <w:sz w:val="22"/>
          <w:szCs w:val="22"/>
        </w:rPr>
      </w:pPr>
      <w:r w:rsidRPr="009C6E55">
        <w:rPr>
          <w:rFonts w:ascii="Times New Roman" w:hAnsi="Times New Roman"/>
          <w:sz w:val="22"/>
          <w:szCs w:val="22"/>
        </w:rPr>
        <w:sym w:font="WP TypographicSymbols" w:char="0041"/>
      </w:r>
      <w:r w:rsidRPr="009C6E55">
        <w:rPr>
          <w:rFonts w:ascii="Times New Roman" w:hAnsi="Times New Roman"/>
          <w:sz w:val="22"/>
          <w:szCs w:val="22"/>
        </w:rPr>
        <w:t>Kneeling at the Threshold: Donors Negotiating Realms Betwixt and Between,</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w:t>
      </w:r>
      <w:r w:rsidRPr="009C6E55">
        <w:rPr>
          <w:rFonts w:ascii="Times New Roman" w:hAnsi="Times New Roman"/>
          <w:i/>
          <w:iCs/>
          <w:sz w:val="22"/>
          <w:szCs w:val="22"/>
        </w:rPr>
        <w:t xml:space="preserve">Thresholds of Medieval Visual Culture </w:t>
      </w:r>
      <w:r w:rsidRPr="009C6E55">
        <w:rPr>
          <w:rFonts w:ascii="Times New Roman" w:hAnsi="Times New Roman"/>
          <w:sz w:val="22"/>
          <w:szCs w:val="22"/>
        </w:rPr>
        <w:t xml:space="preserve">(in Honor of Pamela </w:t>
      </w:r>
      <w:proofErr w:type="spellStart"/>
      <w:r w:rsidRPr="009C6E55">
        <w:rPr>
          <w:rFonts w:ascii="Times New Roman" w:hAnsi="Times New Roman"/>
          <w:sz w:val="22"/>
          <w:szCs w:val="22"/>
        </w:rPr>
        <w:t>Sheingorn</w:t>
      </w:r>
      <w:proofErr w:type="spellEnd"/>
      <w:r w:rsidRPr="009C6E55">
        <w:rPr>
          <w:rFonts w:ascii="Times New Roman" w:hAnsi="Times New Roman"/>
          <w:sz w:val="22"/>
          <w:szCs w:val="22"/>
        </w:rPr>
        <w:t xml:space="preserve">), ed. Elina </w:t>
      </w:r>
      <w:proofErr w:type="spellStart"/>
      <w:r w:rsidRPr="009C6E55">
        <w:rPr>
          <w:rFonts w:ascii="Times New Roman" w:hAnsi="Times New Roman"/>
          <w:sz w:val="22"/>
          <w:szCs w:val="22"/>
        </w:rPr>
        <w:t>Gertsman</w:t>
      </w:r>
      <w:proofErr w:type="spellEnd"/>
      <w:r w:rsidRPr="009C6E55">
        <w:rPr>
          <w:rFonts w:ascii="Times New Roman" w:hAnsi="Times New Roman"/>
          <w:sz w:val="22"/>
          <w:szCs w:val="22"/>
        </w:rPr>
        <w:t xml:space="preserve"> and Jill Stevenson, Woodbridge 2012, 195-216 </w:t>
      </w:r>
    </w:p>
    <w:p w14:paraId="3D19AFC4" w14:textId="77777777" w:rsidR="009A7A4A" w:rsidRPr="009C6E55" w:rsidRDefault="009A7A4A">
      <w:pPr>
        <w:tabs>
          <w:tab w:val="left" w:pos="288"/>
          <w:tab w:val="left" w:pos="657"/>
          <w:tab w:val="left" w:pos="8784"/>
        </w:tabs>
        <w:rPr>
          <w:rFonts w:ascii="Times New Roman" w:hAnsi="Times New Roman"/>
          <w:sz w:val="22"/>
          <w:szCs w:val="22"/>
        </w:rPr>
      </w:pPr>
    </w:p>
    <w:p w14:paraId="1D78D7F5" w14:textId="77777777" w:rsidR="009A7A4A" w:rsidRPr="009C6E55" w:rsidRDefault="009A7A4A">
      <w:pPr>
        <w:tabs>
          <w:tab w:val="left" w:pos="288"/>
          <w:tab w:val="left" w:pos="657"/>
          <w:tab w:val="left" w:pos="8784"/>
        </w:tabs>
        <w:rPr>
          <w:rFonts w:ascii="Times New Roman" w:hAnsi="Times New Roman"/>
          <w:sz w:val="22"/>
          <w:szCs w:val="22"/>
        </w:rPr>
      </w:pPr>
      <w:r w:rsidRPr="009C6E55">
        <w:rPr>
          <w:rFonts w:ascii="Times New Roman" w:hAnsi="Times New Roman"/>
          <w:sz w:val="22"/>
          <w:szCs w:val="22"/>
        </w:rPr>
        <w:sym w:font="WP TypographicSymbols" w:char="0041"/>
      </w:r>
      <w:r w:rsidRPr="009C6E55">
        <w:rPr>
          <w:rFonts w:ascii="Times New Roman" w:hAnsi="Times New Roman"/>
          <w:sz w:val="22"/>
          <w:szCs w:val="22"/>
        </w:rPr>
        <w:t>Christ Bared: Problems of Viewing and Powers of Exposing,</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in </w:t>
      </w:r>
      <w:r w:rsidRPr="009C6E55">
        <w:rPr>
          <w:rFonts w:ascii="Times New Roman" w:hAnsi="Times New Roman"/>
          <w:i/>
          <w:iCs/>
          <w:sz w:val="22"/>
          <w:szCs w:val="22"/>
        </w:rPr>
        <w:t>Meanings of Nudity in Medieval Art</w:t>
      </w:r>
      <w:r w:rsidRPr="009C6E55">
        <w:rPr>
          <w:rFonts w:ascii="Times New Roman" w:hAnsi="Times New Roman"/>
          <w:sz w:val="22"/>
          <w:szCs w:val="22"/>
        </w:rPr>
        <w:t>, ed. Sherry Lindquist Farnham, 2012, 251-78</w:t>
      </w:r>
    </w:p>
    <w:p w14:paraId="40019F1B" w14:textId="77777777" w:rsidR="009A7A4A" w:rsidRPr="009C6E55" w:rsidRDefault="009A7A4A">
      <w:pPr>
        <w:tabs>
          <w:tab w:val="left" w:pos="288"/>
          <w:tab w:val="left" w:pos="657"/>
          <w:tab w:val="left" w:pos="8784"/>
        </w:tabs>
        <w:rPr>
          <w:rFonts w:ascii="Times New Roman" w:hAnsi="Times New Roman"/>
          <w:sz w:val="22"/>
          <w:szCs w:val="22"/>
        </w:rPr>
      </w:pPr>
    </w:p>
    <w:p w14:paraId="1941A521" w14:textId="77777777" w:rsidR="009A7A4A" w:rsidRPr="009C6E55" w:rsidRDefault="009A7A4A">
      <w:pPr>
        <w:tabs>
          <w:tab w:val="left" w:pos="288"/>
          <w:tab w:val="left" w:pos="657"/>
          <w:tab w:val="left" w:pos="8784"/>
        </w:tabs>
        <w:rPr>
          <w:rFonts w:ascii="Times New Roman" w:hAnsi="Times New Roman"/>
          <w:sz w:val="22"/>
          <w:szCs w:val="22"/>
          <w:lang w:val="en-GB"/>
        </w:rPr>
      </w:pPr>
      <w:r w:rsidRPr="009C6E55">
        <w:rPr>
          <w:rFonts w:ascii="Times New Roman" w:hAnsi="Times New Roman"/>
          <w:sz w:val="22"/>
          <w:szCs w:val="22"/>
          <w:lang w:val="en-GB"/>
        </w:rPr>
        <w:sym w:font="WP TypographicSymbols" w:char="0041"/>
      </w:r>
      <w:r w:rsidRPr="009C6E55">
        <w:rPr>
          <w:rFonts w:ascii="Times New Roman" w:hAnsi="Times New Roman"/>
          <w:sz w:val="22"/>
          <w:szCs w:val="22"/>
          <w:lang w:val="en-GB"/>
        </w:rPr>
        <w:t>Mapping the Social Topography of Memorials: Barbara and Kunz Horn Seek the Prayers of the Poor and the Respect of the Rich,</w:t>
      </w:r>
      <w:r w:rsidRPr="009C6E55">
        <w:rPr>
          <w:rFonts w:ascii="Times New Roman" w:hAnsi="Times New Roman"/>
          <w:sz w:val="22"/>
          <w:szCs w:val="22"/>
          <w:lang w:val="en-GB"/>
        </w:rPr>
        <w:sym w:font="WP TypographicSymbols" w:char="0040"/>
      </w:r>
      <w:r w:rsidRPr="009C6E55">
        <w:rPr>
          <w:rFonts w:ascii="Times New Roman" w:hAnsi="Times New Roman"/>
          <w:sz w:val="22"/>
          <w:szCs w:val="22"/>
          <w:lang w:val="en-GB"/>
        </w:rPr>
        <w:t xml:space="preserve"> </w:t>
      </w:r>
      <w:r w:rsidRPr="009C6E55">
        <w:rPr>
          <w:rFonts w:ascii="Times New Roman" w:hAnsi="Times New Roman"/>
          <w:i/>
          <w:iCs/>
          <w:sz w:val="22"/>
          <w:szCs w:val="22"/>
          <w:lang w:val="en-GB"/>
        </w:rPr>
        <w:t xml:space="preserve">Living Memoria: Studies in Living Memorials in Honour of </w:t>
      </w:r>
      <w:proofErr w:type="spellStart"/>
      <w:r w:rsidRPr="009C6E55">
        <w:rPr>
          <w:rFonts w:ascii="Times New Roman" w:hAnsi="Times New Roman"/>
          <w:i/>
          <w:iCs/>
          <w:sz w:val="22"/>
          <w:szCs w:val="22"/>
          <w:lang w:val="en-GB"/>
        </w:rPr>
        <w:t>Truus</w:t>
      </w:r>
      <w:proofErr w:type="spellEnd"/>
      <w:r w:rsidRPr="009C6E55">
        <w:rPr>
          <w:rFonts w:ascii="Times New Roman" w:hAnsi="Times New Roman"/>
          <w:i/>
          <w:iCs/>
          <w:sz w:val="22"/>
          <w:szCs w:val="22"/>
          <w:lang w:val="en-GB"/>
        </w:rPr>
        <w:t xml:space="preserve"> van </w:t>
      </w:r>
      <w:proofErr w:type="spellStart"/>
      <w:r w:rsidRPr="009C6E55">
        <w:rPr>
          <w:rFonts w:ascii="Times New Roman" w:hAnsi="Times New Roman"/>
          <w:i/>
          <w:iCs/>
          <w:sz w:val="22"/>
          <w:szCs w:val="22"/>
          <w:lang w:val="en-GB"/>
        </w:rPr>
        <w:t>Bueren</w:t>
      </w:r>
      <w:proofErr w:type="spellEnd"/>
      <w:r w:rsidRPr="009C6E55">
        <w:rPr>
          <w:rFonts w:ascii="Times New Roman" w:hAnsi="Times New Roman"/>
          <w:sz w:val="22"/>
          <w:szCs w:val="22"/>
          <w:lang w:val="en-GB"/>
        </w:rPr>
        <w:t xml:space="preserve">, ed. </w:t>
      </w:r>
      <w:proofErr w:type="spellStart"/>
      <w:r w:rsidRPr="009C6E55">
        <w:rPr>
          <w:rFonts w:ascii="Times New Roman" w:hAnsi="Times New Roman"/>
          <w:sz w:val="22"/>
          <w:szCs w:val="22"/>
          <w:lang w:val="en-GB"/>
        </w:rPr>
        <w:t>Arnoud</w:t>
      </w:r>
      <w:proofErr w:type="spellEnd"/>
      <w:r w:rsidRPr="009C6E55">
        <w:rPr>
          <w:rFonts w:ascii="Times New Roman" w:hAnsi="Times New Roman"/>
          <w:sz w:val="22"/>
          <w:szCs w:val="22"/>
          <w:lang w:val="en-GB"/>
        </w:rPr>
        <w:noBreakHyphen/>
        <w:t xml:space="preserve">Jan </w:t>
      </w:r>
      <w:proofErr w:type="spellStart"/>
      <w:r w:rsidRPr="009C6E55">
        <w:rPr>
          <w:rFonts w:ascii="Times New Roman" w:hAnsi="Times New Roman"/>
          <w:sz w:val="22"/>
          <w:szCs w:val="22"/>
          <w:lang w:val="en-GB"/>
        </w:rPr>
        <w:t>Bijsterveld</w:t>
      </w:r>
      <w:proofErr w:type="spellEnd"/>
      <w:r w:rsidRPr="009C6E55">
        <w:rPr>
          <w:rFonts w:ascii="Times New Roman" w:hAnsi="Times New Roman"/>
          <w:sz w:val="22"/>
          <w:szCs w:val="22"/>
          <w:lang w:val="en-GB"/>
        </w:rPr>
        <w:t>, et al, Hilversum 2011, 97-110</w:t>
      </w:r>
    </w:p>
    <w:p w14:paraId="0668A00F" w14:textId="77777777" w:rsidR="009A7A4A" w:rsidRPr="009C6E55" w:rsidRDefault="009A7A4A">
      <w:pPr>
        <w:widowControl/>
        <w:tabs>
          <w:tab w:val="left" w:pos="288"/>
          <w:tab w:val="left" w:pos="657"/>
          <w:tab w:val="left" w:pos="8784"/>
        </w:tabs>
        <w:rPr>
          <w:rFonts w:ascii="Times New Roman" w:hAnsi="Times New Roman"/>
          <w:sz w:val="22"/>
          <w:szCs w:val="22"/>
        </w:rPr>
      </w:pPr>
    </w:p>
    <w:p w14:paraId="76D11458" w14:textId="77777777" w:rsidR="009A7A4A" w:rsidRPr="009C6E55" w:rsidRDefault="009A7A4A">
      <w:pPr>
        <w:widowControl/>
        <w:tabs>
          <w:tab w:val="left" w:pos="288"/>
          <w:tab w:val="left" w:pos="657"/>
          <w:tab w:val="left" w:pos="8784"/>
        </w:tabs>
        <w:rPr>
          <w:rFonts w:ascii="Times New Roman" w:hAnsi="Times New Roman"/>
          <w:sz w:val="22"/>
          <w:szCs w:val="22"/>
        </w:rPr>
      </w:pPr>
      <w:r w:rsidRPr="009C6E55">
        <w:rPr>
          <w:rFonts w:ascii="Times New Roman" w:hAnsi="Times New Roman"/>
          <w:sz w:val="22"/>
          <w:szCs w:val="22"/>
        </w:rPr>
        <w:sym w:font="WP TypographicSymbols" w:char="0041"/>
      </w:r>
      <w:r w:rsidRPr="009C6E55">
        <w:rPr>
          <w:rFonts w:ascii="Times New Roman" w:hAnsi="Times New Roman"/>
          <w:sz w:val="22"/>
          <w:szCs w:val="22"/>
        </w:rPr>
        <w:t>Medieval Memorials: Sights and Sounds Embodied; Feelings, Fragrances and Flavors Re-Membered,</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w:t>
      </w:r>
      <w:r w:rsidRPr="009C6E55">
        <w:rPr>
          <w:rFonts w:ascii="Times New Roman" w:hAnsi="Times New Roman"/>
          <w:i/>
          <w:iCs/>
          <w:sz w:val="22"/>
          <w:szCs w:val="22"/>
        </w:rPr>
        <w:t>Senses and Society</w:t>
      </w:r>
      <w:r w:rsidRPr="009C6E55">
        <w:rPr>
          <w:rFonts w:ascii="Times New Roman" w:hAnsi="Times New Roman"/>
          <w:sz w:val="22"/>
          <w:szCs w:val="22"/>
        </w:rPr>
        <w:t xml:space="preserve"> 5 (2010), 73-92</w:t>
      </w:r>
    </w:p>
    <w:p w14:paraId="4E067D50" w14:textId="77777777" w:rsidR="009A7A4A" w:rsidRPr="009C6E55" w:rsidRDefault="009A7A4A">
      <w:pPr>
        <w:widowControl/>
        <w:tabs>
          <w:tab w:val="left" w:pos="288"/>
          <w:tab w:val="left" w:pos="657"/>
          <w:tab w:val="left" w:pos="8784"/>
        </w:tabs>
        <w:rPr>
          <w:rFonts w:ascii="Times New Roman" w:hAnsi="Times New Roman"/>
          <w:sz w:val="22"/>
          <w:szCs w:val="22"/>
        </w:rPr>
      </w:pPr>
    </w:p>
    <w:p w14:paraId="6A023DF3" w14:textId="77777777" w:rsidR="009A7A4A" w:rsidRPr="009C6E55" w:rsidRDefault="009A7A4A">
      <w:pPr>
        <w:widowControl/>
        <w:tabs>
          <w:tab w:val="left" w:pos="288"/>
          <w:tab w:val="left" w:pos="657"/>
          <w:tab w:val="left" w:pos="8784"/>
        </w:tabs>
        <w:rPr>
          <w:rFonts w:ascii="Times New Roman" w:hAnsi="Times New Roman"/>
          <w:sz w:val="22"/>
          <w:szCs w:val="22"/>
        </w:rPr>
      </w:pPr>
      <w:r w:rsidRPr="009C6E55">
        <w:rPr>
          <w:rFonts w:ascii="Times New Roman" w:hAnsi="Times New Roman"/>
          <w:sz w:val="22"/>
          <w:szCs w:val="22"/>
        </w:rPr>
        <w:sym w:font="WP TypographicSymbols" w:char="0041"/>
      </w:r>
      <w:r w:rsidRPr="009C6E55">
        <w:rPr>
          <w:rFonts w:ascii="Times New Roman" w:hAnsi="Times New Roman"/>
          <w:sz w:val="22"/>
          <w:szCs w:val="22"/>
        </w:rPr>
        <w:t>Does Religion Matter? Adam Kraft</w:t>
      </w:r>
      <w:r w:rsidRPr="009C6E55">
        <w:rPr>
          <w:rFonts w:ascii="Times New Roman" w:hAnsi="Times New Roman"/>
          <w:sz w:val="22"/>
          <w:szCs w:val="22"/>
        </w:rPr>
        <w:sym w:font="WP TypographicSymbols" w:char="003D"/>
      </w:r>
      <w:r w:rsidRPr="009C6E55">
        <w:rPr>
          <w:rFonts w:ascii="Times New Roman" w:hAnsi="Times New Roman"/>
          <w:sz w:val="22"/>
          <w:szCs w:val="22"/>
        </w:rPr>
        <w:t xml:space="preserve">s Eucharistic Tabernacle and </w:t>
      </w:r>
      <w:proofErr w:type="spellStart"/>
      <w:r w:rsidRPr="009C6E55">
        <w:rPr>
          <w:rFonts w:ascii="Times New Roman" w:hAnsi="Times New Roman"/>
          <w:sz w:val="22"/>
          <w:szCs w:val="22"/>
        </w:rPr>
        <w:t>Eobanus</w:t>
      </w:r>
      <w:proofErr w:type="spellEnd"/>
      <w:r w:rsidRPr="009C6E55">
        <w:rPr>
          <w:rFonts w:ascii="Times New Roman" w:hAnsi="Times New Roman"/>
          <w:sz w:val="22"/>
          <w:szCs w:val="22"/>
        </w:rPr>
        <w:t xml:space="preserve"> </w:t>
      </w:r>
      <w:proofErr w:type="spellStart"/>
      <w:r w:rsidRPr="009C6E55">
        <w:rPr>
          <w:rFonts w:ascii="Times New Roman" w:hAnsi="Times New Roman"/>
          <w:sz w:val="22"/>
          <w:szCs w:val="22"/>
        </w:rPr>
        <w:t>Hessus</w:t>
      </w:r>
      <w:proofErr w:type="spellEnd"/>
      <w:r w:rsidRPr="009C6E55">
        <w:rPr>
          <w:rFonts w:ascii="Times New Roman" w:hAnsi="Times New Roman"/>
          <w:sz w:val="22"/>
          <w:szCs w:val="22"/>
        </w:rPr>
        <w:t>,</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w:t>
      </w:r>
      <w:r w:rsidRPr="009C6E55">
        <w:rPr>
          <w:rFonts w:ascii="Times New Roman" w:hAnsi="Times New Roman"/>
          <w:i/>
          <w:iCs/>
          <w:sz w:val="22"/>
          <w:szCs w:val="22"/>
        </w:rPr>
        <w:t>Art, Piety and Destruction in the Christian West, 1500-1700</w:t>
      </w:r>
      <w:r w:rsidRPr="009C6E55">
        <w:rPr>
          <w:rFonts w:ascii="Times New Roman" w:hAnsi="Times New Roman"/>
          <w:sz w:val="22"/>
          <w:szCs w:val="22"/>
        </w:rPr>
        <w:t xml:space="preserve">, </w:t>
      </w:r>
      <w:proofErr w:type="spellStart"/>
      <w:proofErr w:type="gramStart"/>
      <w:r w:rsidRPr="009C6E55">
        <w:rPr>
          <w:rFonts w:ascii="Times New Roman" w:hAnsi="Times New Roman"/>
          <w:sz w:val="22"/>
          <w:szCs w:val="22"/>
        </w:rPr>
        <w:t>ed.Virginia</w:t>
      </w:r>
      <w:proofErr w:type="spellEnd"/>
      <w:proofErr w:type="gramEnd"/>
      <w:r w:rsidRPr="009C6E55">
        <w:rPr>
          <w:rFonts w:ascii="Times New Roman" w:hAnsi="Times New Roman"/>
          <w:sz w:val="22"/>
          <w:szCs w:val="22"/>
        </w:rPr>
        <w:t xml:space="preserve"> </w:t>
      </w:r>
      <w:proofErr w:type="spellStart"/>
      <w:r w:rsidRPr="009C6E55">
        <w:rPr>
          <w:rFonts w:ascii="Times New Roman" w:hAnsi="Times New Roman"/>
          <w:sz w:val="22"/>
          <w:szCs w:val="22"/>
        </w:rPr>
        <w:t>Raguin</w:t>
      </w:r>
      <w:proofErr w:type="spellEnd"/>
      <w:r w:rsidRPr="009C6E55">
        <w:rPr>
          <w:rFonts w:ascii="Times New Roman" w:hAnsi="Times New Roman"/>
          <w:sz w:val="22"/>
          <w:szCs w:val="22"/>
        </w:rPr>
        <w:t>, Farnham 2010, 45-64</w:t>
      </w:r>
    </w:p>
    <w:p w14:paraId="730F95F3" w14:textId="77777777" w:rsidR="009A7A4A" w:rsidRPr="009C6E55" w:rsidRDefault="009A7A4A">
      <w:pPr>
        <w:widowControl/>
        <w:tabs>
          <w:tab w:val="left" w:pos="288"/>
          <w:tab w:val="left" w:pos="657"/>
          <w:tab w:val="left" w:pos="8784"/>
        </w:tabs>
        <w:rPr>
          <w:rFonts w:ascii="Times New Roman" w:hAnsi="Times New Roman"/>
          <w:sz w:val="22"/>
          <w:szCs w:val="22"/>
        </w:rPr>
      </w:pPr>
    </w:p>
    <w:p w14:paraId="37F88317" w14:textId="77777777" w:rsidR="009A7A4A" w:rsidRPr="009C6E55" w:rsidRDefault="009A7A4A">
      <w:pPr>
        <w:widowControl/>
        <w:tabs>
          <w:tab w:val="left" w:pos="288"/>
          <w:tab w:val="left" w:pos="657"/>
          <w:tab w:val="left" w:pos="8784"/>
        </w:tabs>
        <w:rPr>
          <w:rFonts w:ascii="Times New Roman" w:hAnsi="Times New Roman"/>
          <w:sz w:val="22"/>
          <w:szCs w:val="22"/>
        </w:rPr>
      </w:pPr>
      <w:r w:rsidRPr="009C6E55">
        <w:rPr>
          <w:rFonts w:ascii="Times New Roman" w:hAnsi="Times New Roman"/>
          <w:sz w:val="22"/>
          <w:szCs w:val="22"/>
        </w:rPr>
        <w:sym w:font="WP TypographicSymbols" w:char="0041"/>
      </w:r>
      <w:r w:rsidRPr="009C6E55">
        <w:rPr>
          <w:rFonts w:ascii="Times New Roman" w:hAnsi="Times New Roman"/>
          <w:sz w:val="22"/>
          <w:szCs w:val="22"/>
        </w:rPr>
        <w:t>Gifts and Givers that Keep on Giving: Pictured Presentations in Early Medieval Manuscripts</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w:t>
      </w:r>
      <w:r w:rsidRPr="009C6E55">
        <w:rPr>
          <w:rFonts w:ascii="Times New Roman" w:hAnsi="Times New Roman"/>
          <w:i/>
          <w:iCs/>
          <w:sz w:val="22"/>
          <w:szCs w:val="22"/>
        </w:rPr>
        <w:t xml:space="preserve">Romance and Rhetoric: Essays in Honor of </w:t>
      </w:r>
      <w:proofErr w:type="spellStart"/>
      <w:r w:rsidRPr="009C6E55">
        <w:rPr>
          <w:rFonts w:ascii="Times New Roman" w:hAnsi="Times New Roman"/>
          <w:i/>
          <w:iCs/>
          <w:sz w:val="22"/>
          <w:szCs w:val="22"/>
        </w:rPr>
        <w:t>Dhira</w:t>
      </w:r>
      <w:proofErr w:type="spellEnd"/>
      <w:r w:rsidRPr="009C6E55">
        <w:rPr>
          <w:rFonts w:ascii="Times New Roman" w:hAnsi="Times New Roman"/>
          <w:i/>
          <w:iCs/>
          <w:sz w:val="22"/>
          <w:szCs w:val="22"/>
        </w:rPr>
        <w:t xml:space="preserve"> B. Mahoney</w:t>
      </w:r>
      <w:r w:rsidRPr="009C6E55">
        <w:rPr>
          <w:rFonts w:ascii="Times New Roman" w:hAnsi="Times New Roman"/>
          <w:sz w:val="22"/>
          <w:szCs w:val="22"/>
        </w:rPr>
        <w:t xml:space="preserve">, ed. Georgiana </w:t>
      </w:r>
      <w:proofErr w:type="spellStart"/>
      <w:r w:rsidRPr="009C6E55">
        <w:rPr>
          <w:rFonts w:ascii="Times New Roman" w:hAnsi="Times New Roman"/>
          <w:sz w:val="22"/>
          <w:szCs w:val="22"/>
        </w:rPr>
        <w:t>Donavin</w:t>
      </w:r>
      <w:proofErr w:type="spellEnd"/>
      <w:r w:rsidRPr="009C6E55">
        <w:rPr>
          <w:rFonts w:ascii="Times New Roman" w:hAnsi="Times New Roman"/>
          <w:sz w:val="22"/>
          <w:szCs w:val="22"/>
        </w:rPr>
        <w:t xml:space="preserve"> and Anita </w:t>
      </w:r>
      <w:proofErr w:type="spellStart"/>
      <w:r w:rsidRPr="009C6E55">
        <w:rPr>
          <w:rFonts w:ascii="Times New Roman" w:hAnsi="Times New Roman"/>
          <w:sz w:val="22"/>
          <w:szCs w:val="22"/>
        </w:rPr>
        <w:t>Obermeier</w:t>
      </w:r>
      <w:proofErr w:type="spellEnd"/>
      <w:r w:rsidRPr="009C6E55">
        <w:rPr>
          <w:rFonts w:ascii="Times New Roman" w:hAnsi="Times New Roman"/>
          <w:sz w:val="22"/>
          <w:szCs w:val="22"/>
        </w:rPr>
        <w:t>, Turnhout, 2010, 51-71</w:t>
      </w:r>
    </w:p>
    <w:p w14:paraId="53C9CDEA" w14:textId="77777777" w:rsidR="009A7A4A" w:rsidRPr="009C6E55" w:rsidRDefault="009A7A4A">
      <w:pPr>
        <w:widowControl/>
        <w:tabs>
          <w:tab w:val="left" w:pos="288"/>
          <w:tab w:val="left" w:pos="657"/>
          <w:tab w:val="left" w:pos="8784"/>
        </w:tabs>
        <w:rPr>
          <w:rFonts w:ascii="Times New Roman" w:hAnsi="Times New Roman"/>
          <w:sz w:val="22"/>
          <w:szCs w:val="22"/>
        </w:rPr>
      </w:pPr>
    </w:p>
    <w:p w14:paraId="7FED6B90" w14:textId="77777777" w:rsidR="009A7A4A" w:rsidRPr="009C6E55" w:rsidRDefault="009A7A4A">
      <w:pPr>
        <w:widowControl/>
        <w:tabs>
          <w:tab w:val="left" w:pos="288"/>
          <w:tab w:val="left" w:pos="657"/>
          <w:tab w:val="left" w:pos="8784"/>
        </w:tabs>
        <w:rPr>
          <w:rFonts w:ascii="Times New Roman" w:hAnsi="Times New Roman"/>
          <w:sz w:val="22"/>
          <w:szCs w:val="22"/>
        </w:rPr>
      </w:pPr>
      <w:r w:rsidRPr="009C6E55">
        <w:rPr>
          <w:rFonts w:ascii="Times New Roman" w:hAnsi="Times New Roman"/>
          <w:sz w:val="22"/>
          <w:szCs w:val="22"/>
        </w:rPr>
        <w:sym w:font="WP TypographicSymbols" w:char="0041"/>
      </w:r>
      <w:r w:rsidRPr="009C6E55">
        <w:rPr>
          <w:rFonts w:ascii="Times New Roman" w:hAnsi="Times New Roman"/>
          <w:sz w:val="22"/>
          <w:szCs w:val="22"/>
        </w:rPr>
        <w:t xml:space="preserve">Albrecht </w:t>
      </w:r>
      <w:proofErr w:type="spellStart"/>
      <w:r w:rsidRPr="009C6E55">
        <w:rPr>
          <w:rFonts w:ascii="Times New Roman" w:hAnsi="Times New Roman"/>
          <w:sz w:val="22"/>
          <w:szCs w:val="22"/>
        </w:rPr>
        <w:t>Dürer</w:t>
      </w:r>
      <w:proofErr w:type="spellEnd"/>
      <w:r w:rsidRPr="009C6E55">
        <w:rPr>
          <w:rFonts w:ascii="Times New Roman" w:hAnsi="Times New Roman"/>
          <w:sz w:val="22"/>
          <w:szCs w:val="22"/>
        </w:rPr>
        <w:t xml:space="preserve"> between Agnes Frey and Willibald </w:t>
      </w:r>
      <w:proofErr w:type="spellStart"/>
      <w:r w:rsidRPr="009C6E55">
        <w:rPr>
          <w:rFonts w:ascii="Times New Roman" w:hAnsi="Times New Roman"/>
          <w:sz w:val="22"/>
          <w:szCs w:val="22"/>
        </w:rPr>
        <w:t>Pirckheimer</w:t>
      </w:r>
      <w:proofErr w:type="spellEnd"/>
      <w:r w:rsidRPr="009C6E55">
        <w:rPr>
          <w:rFonts w:ascii="Times New Roman" w:hAnsi="Times New Roman"/>
          <w:sz w:val="22"/>
          <w:szCs w:val="22"/>
        </w:rPr>
        <w:t>,</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w:t>
      </w:r>
      <w:r w:rsidRPr="009C6E55">
        <w:rPr>
          <w:rFonts w:ascii="Times New Roman" w:hAnsi="Times New Roman"/>
          <w:i/>
          <w:iCs/>
          <w:sz w:val="22"/>
          <w:szCs w:val="22"/>
        </w:rPr>
        <w:t xml:space="preserve">The Essential </w:t>
      </w:r>
      <w:proofErr w:type="spellStart"/>
      <w:r w:rsidRPr="009C6E55">
        <w:rPr>
          <w:rFonts w:ascii="Times New Roman" w:hAnsi="Times New Roman"/>
          <w:i/>
          <w:iCs/>
          <w:sz w:val="22"/>
          <w:szCs w:val="22"/>
        </w:rPr>
        <w:t>Dürer</w:t>
      </w:r>
      <w:proofErr w:type="spellEnd"/>
      <w:r w:rsidRPr="009C6E55">
        <w:rPr>
          <w:rFonts w:ascii="Times New Roman" w:hAnsi="Times New Roman"/>
          <w:sz w:val="22"/>
          <w:szCs w:val="22"/>
        </w:rPr>
        <w:t xml:space="preserve">, ed. Larry Silver and Jeffrey </w:t>
      </w:r>
      <w:proofErr w:type="spellStart"/>
      <w:r w:rsidRPr="009C6E55">
        <w:rPr>
          <w:rFonts w:ascii="Times New Roman" w:hAnsi="Times New Roman"/>
          <w:sz w:val="22"/>
          <w:szCs w:val="22"/>
        </w:rPr>
        <w:t>Chipps</w:t>
      </w:r>
      <w:proofErr w:type="spellEnd"/>
      <w:r w:rsidRPr="009C6E55">
        <w:rPr>
          <w:rFonts w:ascii="Times New Roman" w:hAnsi="Times New Roman"/>
          <w:sz w:val="22"/>
          <w:szCs w:val="22"/>
        </w:rPr>
        <w:t xml:space="preserve"> Smith, Philadelphia 2010, 185-205</w:t>
      </w:r>
    </w:p>
    <w:p w14:paraId="5244602F" w14:textId="77777777" w:rsidR="009A7A4A" w:rsidRPr="009C6E55" w:rsidRDefault="009A7A4A">
      <w:pPr>
        <w:widowControl/>
        <w:tabs>
          <w:tab w:val="left" w:pos="288"/>
          <w:tab w:val="left" w:pos="657"/>
          <w:tab w:val="left" w:pos="8784"/>
        </w:tabs>
        <w:rPr>
          <w:rFonts w:ascii="Times New Roman" w:hAnsi="Times New Roman"/>
          <w:sz w:val="22"/>
          <w:szCs w:val="22"/>
        </w:rPr>
      </w:pPr>
    </w:p>
    <w:p w14:paraId="242AC211" w14:textId="05D923E2" w:rsidR="009A7A4A" w:rsidRDefault="009A7A4A">
      <w:pPr>
        <w:widowControl/>
        <w:tabs>
          <w:tab w:val="left" w:pos="288"/>
          <w:tab w:val="left" w:pos="657"/>
          <w:tab w:val="left" w:pos="8784"/>
        </w:tabs>
        <w:rPr>
          <w:rFonts w:ascii="Times New Roman" w:hAnsi="Times New Roman"/>
          <w:sz w:val="22"/>
          <w:szCs w:val="22"/>
        </w:rPr>
      </w:pPr>
      <w:r w:rsidRPr="009C6E55">
        <w:rPr>
          <w:rFonts w:ascii="Times New Roman" w:hAnsi="Times New Roman"/>
          <w:sz w:val="22"/>
          <w:szCs w:val="22"/>
        </w:rPr>
        <w:sym w:font="WP TypographicSymbols" w:char="0041"/>
      </w:r>
      <w:r w:rsidRPr="009C6E55">
        <w:rPr>
          <w:rFonts w:ascii="Times New Roman" w:hAnsi="Times New Roman"/>
          <w:sz w:val="22"/>
          <w:szCs w:val="22"/>
        </w:rPr>
        <w:t>Saint Hedwig's Personal Ivory Madonna: Women's Agency and the Powers of Possessing Portable Figures,</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w:t>
      </w:r>
      <w:r w:rsidRPr="009C6E55">
        <w:rPr>
          <w:rFonts w:ascii="Times New Roman" w:hAnsi="Times New Roman"/>
          <w:i/>
          <w:iCs/>
          <w:sz w:val="22"/>
          <w:szCs w:val="22"/>
        </w:rPr>
        <w:t xml:space="preserve">Four Modes of Seeing: Approaches to Medieval Images in Honor of Madeline </w:t>
      </w:r>
      <w:proofErr w:type="spellStart"/>
      <w:r w:rsidRPr="009C6E55">
        <w:rPr>
          <w:rFonts w:ascii="Times New Roman" w:hAnsi="Times New Roman"/>
          <w:i/>
          <w:iCs/>
          <w:sz w:val="22"/>
          <w:szCs w:val="22"/>
        </w:rPr>
        <w:t>Caviness</w:t>
      </w:r>
      <w:proofErr w:type="spellEnd"/>
      <w:r w:rsidRPr="009C6E55">
        <w:rPr>
          <w:rFonts w:ascii="Times New Roman" w:hAnsi="Times New Roman"/>
          <w:sz w:val="22"/>
          <w:szCs w:val="22"/>
        </w:rPr>
        <w:t xml:space="preserve">, ed. Evelyn Lane, Elizabeth </w:t>
      </w:r>
      <w:proofErr w:type="spellStart"/>
      <w:r w:rsidRPr="009C6E55">
        <w:rPr>
          <w:rFonts w:ascii="Times New Roman" w:hAnsi="Times New Roman"/>
          <w:sz w:val="22"/>
          <w:szCs w:val="22"/>
        </w:rPr>
        <w:t>Pastan</w:t>
      </w:r>
      <w:proofErr w:type="spellEnd"/>
      <w:r w:rsidRPr="009C6E55">
        <w:rPr>
          <w:rFonts w:ascii="Times New Roman" w:hAnsi="Times New Roman"/>
          <w:sz w:val="22"/>
          <w:szCs w:val="22"/>
        </w:rPr>
        <w:t xml:space="preserve">, and Ellen </w:t>
      </w:r>
      <w:proofErr w:type="spellStart"/>
      <w:r w:rsidRPr="009C6E55">
        <w:rPr>
          <w:rFonts w:ascii="Times New Roman" w:hAnsi="Times New Roman"/>
          <w:sz w:val="22"/>
          <w:szCs w:val="22"/>
        </w:rPr>
        <w:t>Shortell</w:t>
      </w:r>
      <w:proofErr w:type="spellEnd"/>
      <w:r w:rsidRPr="009C6E55">
        <w:rPr>
          <w:rFonts w:ascii="Times New Roman" w:hAnsi="Times New Roman"/>
          <w:sz w:val="22"/>
          <w:szCs w:val="22"/>
        </w:rPr>
        <w:t xml:space="preserve">, Basingstoke 2009, 449-74 </w:t>
      </w:r>
    </w:p>
    <w:p w14:paraId="76423CBC" w14:textId="6620FBDE" w:rsidR="006B12A0" w:rsidRDefault="006B12A0">
      <w:pPr>
        <w:widowControl/>
        <w:tabs>
          <w:tab w:val="left" w:pos="288"/>
          <w:tab w:val="left" w:pos="657"/>
          <w:tab w:val="left" w:pos="8784"/>
        </w:tabs>
        <w:rPr>
          <w:rFonts w:ascii="Times New Roman" w:hAnsi="Times New Roman"/>
          <w:sz w:val="22"/>
          <w:szCs w:val="22"/>
        </w:rPr>
      </w:pPr>
    </w:p>
    <w:p w14:paraId="1A6B725B" w14:textId="1841A523" w:rsidR="006B12A0" w:rsidRPr="009C6E55" w:rsidRDefault="006B12A0">
      <w:pPr>
        <w:widowControl/>
        <w:tabs>
          <w:tab w:val="left" w:pos="288"/>
          <w:tab w:val="left" w:pos="657"/>
          <w:tab w:val="left" w:pos="8784"/>
        </w:tabs>
        <w:rPr>
          <w:rFonts w:ascii="Times New Roman" w:hAnsi="Times New Roman"/>
          <w:sz w:val="22"/>
          <w:szCs w:val="22"/>
        </w:rPr>
      </w:pPr>
      <w:r w:rsidRPr="006B12A0">
        <w:rPr>
          <w:rFonts w:ascii="Times New Roman" w:hAnsi="Times New Roman"/>
          <w:sz w:val="22"/>
          <w:szCs w:val="22"/>
        </w:rPr>
        <w:t xml:space="preserve">“The Holy Lance as Late Twentieth-century Subcultural Icon,” together with Volker </w:t>
      </w:r>
      <w:proofErr w:type="spellStart"/>
      <w:r w:rsidRPr="006B12A0">
        <w:rPr>
          <w:rFonts w:ascii="Times New Roman" w:hAnsi="Times New Roman"/>
          <w:sz w:val="22"/>
          <w:szCs w:val="22"/>
        </w:rPr>
        <w:t>Schier</w:t>
      </w:r>
      <w:proofErr w:type="spellEnd"/>
      <w:r w:rsidRPr="006B12A0">
        <w:rPr>
          <w:rFonts w:ascii="Times New Roman" w:hAnsi="Times New Roman"/>
          <w:sz w:val="22"/>
          <w:szCs w:val="22"/>
        </w:rPr>
        <w:t xml:space="preserve">, Cultural Icons, ed. </w:t>
      </w:r>
      <w:proofErr w:type="spellStart"/>
      <w:r w:rsidRPr="006B12A0">
        <w:rPr>
          <w:rFonts w:ascii="Times New Roman" w:hAnsi="Times New Roman"/>
          <w:sz w:val="22"/>
          <w:szCs w:val="22"/>
        </w:rPr>
        <w:t>Keyan</w:t>
      </w:r>
      <w:proofErr w:type="spellEnd"/>
      <w:r w:rsidRPr="006B12A0">
        <w:rPr>
          <w:rFonts w:ascii="Times New Roman" w:hAnsi="Times New Roman"/>
          <w:sz w:val="22"/>
          <w:szCs w:val="22"/>
        </w:rPr>
        <w:t xml:space="preserve"> Tomaselli and David Scott, </w:t>
      </w:r>
      <w:proofErr w:type="spellStart"/>
      <w:r w:rsidRPr="006B12A0">
        <w:rPr>
          <w:rFonts w:ascii="Times New Roman" w:hAnsi="Times New Roman"/>
          <w:sz w:val="22"/>
          <w:szCs w:val="22"/>
        </w:rPr>
        <w:t>Højbjerg</w:t>
      </w:r>
      <w:proofErr w:type="spellEnd"/>
      <w:r w:rsidRPr="006B12A0">
        <w:rPr>
          <w:rFonts w:ascii="Times New Roman" w:hAnsi="Times New Roman"/>
          <w:sz w:val="22"/>
          <w:szCs w:val="22"/>
        </w:rPr>
        <w:t xml:space="preserve"> and Walnut Creek, CA, 2009, 103-34</w:t>
      </w:r>
    </w:p>
    <w:p w14:paraId="1763DB99" w14:textId="77777777" w:rsidR="009A7A4A" w:rsidRPr="009C6E55" w:rsidRDefault="009A7A4A">
      <w:pPr>
        <w:widowControl/>
        <w:tabs>
          <w:tab w:val="left" w:pos="288"/>
          <w:tab w:val="left" w:pos="657"/>
          <w:tab w:val="left" w:pos="8784"/>
        </w:tabs>
        <w:rPr>
          <w:rFonts w:ascii="Times New Roman" w:hAnsi="Times New Roman"/>
          <w:sz w:val="22"/>
          <w:szCs w:val="22"/>
        </w:rPr>
      </w:pPr>
    </w:p>
    <w:p w14:paraId="6CEC32C1" w14:textId="77777777" w:rsidR="009A7A4A" w:rsidRPr="009C6E55" w:rsidRDefault="009A7A4A">
      <w:pPr>
        <w:widowControl/>
        <w:tabs>
          <w:tab w:val="left" w:pos="288"/>
          <w:tab w:val="left" w:pos="657"/>
          <w:tab w:val="left" w:pos="8784"/>
        </w:tabs>
        <w:rPr>
          <w:rFonts w:ascii="Times New Roman" w:hAnsi="Times New Roman"/>
          <w:sz w:val="22"/>
          <w:szCs w:val="22"/>
        </w:rPr>
      </w:pPr>
      <w:r w:rsidRPr="009C6E55">
        <w:rPr>
          <w:rFonts w:ascii="Times New Roman" w:hAnsi="Times New Roman"/>
          <w:sz w:val="22"/>
          <w:szCs w:val="22"/>
        </w:rPr>
        <w:sym w:font="WP TypographicSymbols" w:char="0041"/>
      </w:r>
      <w:r w:rsidRPr="009C6E55">
        <w:rPr>
          <w:rFonts w:ascii="Times New Roman" w:hAnsi="Times New Roman"/>
          <w:sz w:val="22"/>
          <w:szCs w:val="22"/>
        </w:rPr>
        <w:t>Puzzles on and under the Surface: Changed Subjectivity in the Imhoff Epitaph</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together with Volker </w:t>
      </w:r>
      <w:proofErr w:type="spellStart"/>
      <w:r w:rsidRPr="009C6E55">
        <w:rPr>
          <w:rFonts w:ascii="Times New Roman" w:hAnsi="Times New Roman"/>
          <w:sz w:val="22"/>
          <w:szCs w:val="22"/>
        </w:rPr>
        <w:t>Schier</w:t>
      </w:r>
      <w:proofErr w:type="spellEnd"/>
      <w:r w:rsidRPr="009C6E55">
        <w:rPr>
          <w:rFonts w:ascii="Times New Roman" w:hAnsi="Times New Roman"/>
          <w:sz w:val="22"/>
          <w:szCs w:val="22"/>
        </w:rPr>
        <w:t xml:space="preserve">, </w:t>
      </w:r>
      <w:r w:rsidRPr="009C6E55">
        <w:rPr>
          <w:rFonts w:ascii="Times New Roman" w:hAnsi="Times New Roman"/>
          <w:i/>
          <w:iCs/>
          <w:sz w:val="22"/>
          <w:szCs w:val="22"/>
        </w:rPr>
        <w:t xml:space="preserve">Me </w:t>
      </w:r>
      <w:proofErr w:type="spellStart"/>
      <w:r w:rsidRPr="009C6E55">
        <w:rPr>
          <w:rFonts w:ascii="Times New Roman" w:hAnsi="Times New Roman"/>
          <w:i/>
          <w:iCs/>
          <w:sz w:val="22"/>
          <w:szCs w:val="22"/>
        </w:rPr>
        <w:t>Fecit</w:t>
      </w:r>
      <w:proofErr w:type="spellEnd"/>
      <w:r w:rsidRPr="009C6E55">
        <w:rPr>
          <w:rFonts w:ascii="Times New Roman" w:hAnsi="Times New Roman"/>
          <w:i/>
          <w:iCs/>
          <w:sz w:val="22"/>
          <w:szCs w:val="22"/>
        </w:rPr>
        <w:t xml:space="preserve">: Invention, Northern Renaissance Studies in Honor of Molly </w:t>
      </w:r>
      <w:proofErr w:type="spellStart"/>
      <w:r w:rsidRPr="009C6E55">
        <w:rPr>
          <w:rFonts w:ascii="Times New Roman" w:hAnsi="Times New Roman"/>
          <w:i/>
          <w:iCs/>
          <w:sz w:val="22"/>
          <w:szCs w:val="22"/>
        </w:rPr>
        <w:t>Faries</w:t>
      </w:r>
      <w:proofErr w:type="spellEnd"/>
      <w:r w:rsidRPr="009C6E55">
        <w:rPr>
          <w:rFonts w:ascii="Times New Roman" w:hAnsi="Times New Roman"/>
          <w:i/>
          <w:iCs/>
          <w:sz w:val="22"/>
          <w:szCs w:val="22"/>
        </w:rPr>
        <w:t xml:space="preserve">, </w:t>
      </w:r>
      <w:r w:rsidRPr="009C6E55">
        <w:rPr>
          <w:rFonts w:ascii="Times New Roman" w:hAnsi="Times New Roman"/>
          <w:sz w:val="22"/>
          <w:szCs w:val="22"/>
        </w:rPr>
        <w:t xml:space="preserve">ed. Julien </w:t>
      </w:r>
      <w:proofErr w:type="spellStart"/>
      <w:r w:rsidRPr="009C6E55">
        <w:rPr>
          <w:rFonts w:ascii="Times New Roman" w:hAnsi="Times New Roman"/>
          <w:sz w:val="22"/>
          <w:szCs w:val="22"/>
        </w:rPr>
        <w:t>Chapuis</w:t>
      </w:r>
      <w:proofErr w:type="spellEnd"/>
      <w:r w:rsidRPr="009C6E55">
        <w:rPr>
          <w:rFonts w:ascii="Times New Roman" w:hAnsi="Times New Roman"/>
          <w:sz w:val="22"/>
          <w:szCs w:val="22"/>
        </w:rPr>
        <w:t>, Turnhout 2008, 152-61</w:t>
      </w:r>
    </w:p>
    <w:p w14:paraId="2341E909" w14:textId="77777777" w:rsidR="008B4394" w:rsidRDefault="008B4394">
      <w:pPr>
        <w:widowControl/>
        <w:tabs>
          <w:tab w:val="left" w:pos="288"/>
          <w:tab w:val="left" w:pos="657"/>
          <w:tab w:val="left" w:pos="8784"/>
        </w:tabs>
        <w:rPr>
          <w:rFonts w:ascii="Times New Roman" w:hAnsi="Times New Roman"/>
          <w:sz w:val="22"/>
          <w:szCs w:val="22"/>
        </w:rPr>
      </w:pPr>
    </w:p>
    <w:p w14:paraId="392BE05F" w14:textId="3ADE5A4C" w:rsidR="008B4394" w:rsidRDefault="008B4394">
      <w:pPr>
        <w:widowControl/>
        <w:tabs>
          <w:tab w:val="left" w:pos="288"/>
          <w:tab w:val="left" w:pos="657"/>
          <w:tab w:val="left" w:pos="8784"/>
        </w:tabs>
        <w:rPr>
          <w:rFonts w:ascii="Times New Roman" w:hAnsi="Times New Roman"/>
          <w:sz w:val="22"/>
          <w:szCs w:val="22"/>
        </w:rPr>
      </w:pPr>
      <w:r w:rsidRPr="008B4394">
        <w:rPr>
          <w:rFonts w:ascii="Times New Roman" w:hAnsi="Times New Roman"/>
          <w:sz w:val="22"/>
          <w:szCs w:val="22"/>
        </w:rPr>
        <w:t xml:space="preserve">“Introduction or Conclusion: Are We Still Being Historical? Exposing the </w:t>
      </w:r>
      <w:proofErr w:type="spellStart"/>
      <w:r w:rsidRPr="008B4394">
        <w:rPr>
          <w:rFonts w:ascii="Times New Roman" w:hAnsi="Times New Roman"/>
          <w:sz w:val="22"/>
          <w:szCs w:val="22"/>
        </w:rPr>
        <w:t>Ehenheim</w:t>
      </w:r>
      <w:proofErr w:type="spellEnd"/>
      <w:r w:rsidRPr="008B4394">
        <w:rPr>
          <w:rFonts w:ascii="Times New Roman" w:hAnsi="Times New Roman"/>
          <w:sz w:val="22"/>
          <w:szCs w:val="22"/>
        </w:rPr>
        <w:t xml:space="preserve"> Epitaph Using History and Theory,” in: Triangulating Our Vision: Madeline </w:t>
      </w:r>
      <w:proofErr w:type="spellStart"/>
      <w:r w:rsidRPr="008B4394">
        <w:rPr>
          <w:rFonts w:ascii="Times New Roman" w:hAnsi="Times New Roman"/>
          <w:sz w:val="22"/>
          <w:szCs w:val="22"/>
        </w:rPr>
        <w:t>Caviness’s</w:t>
      </w:r>
      <w:proofErr w:type="spellEnd"/>
      <w:r w:rsidRPr="008B4394">
        <w:rPr>
          <w:rFonts w:ascii="Times New Roman" w:hAnsi="Times New Roman"/>
          <w:sz w:val="22"/>
          <w:szCs w:val="22"/>
        </w:rPr>
        <w:t xml:space="preserve"> Approach to Medieval Art, ed. Corine Schleif, special inaugural issue of </w:t>
      </w:r>
      <w:r w:rsidRPr="008B4394">
        <w:rPr>
          <w:rFonts w:ascii="Times New Roman" w:hAnsi="Times New Roman"/>
          <w:i/>
          <w:iCs/>
          <w:sz w:val="22"/>
          <w:szCs w:val="22"/>
        </w:rPr>
        <w:t>Different Visions: A Journal of New Perspectives on Medieval Art,</w:t>
      </w:r>
      <w:r w:rsidRPr="008B4394">
        <w:rPr>
          <w:rFonts w:ascii="Times New Roman" w:hAnsi="Times New Roman"/>
          <w:sz w:val="22"/>
          <w:szCs w:val="22"/>
        </w:rPr>
        <w:t xml:space="preserve"> 2008 </w:t>
      </w:r>
      <w:hyperlink r:id="rId12" w:history="1">
        <w:r w:rsidR="00D07E38" w:rsidRPr="00EF7B3C">
          <w:rPr>
            <w:rStyle w:val="Hyperlink"/>
            <w:rFonts w:ascii="Times New Roman" w:hAnsi="Times New Roman"/>
            <w:sz w:val="22"/>
            <w:szCs w:val="22"/>
          </w:rPr>
          <w:t>https://differentvisions.org/wp-content/uploads/sites/1356/2020/03/Issue-1-Schleif.pdf</w:t>
        </w:r>
      </w:hyperlink>
    </w:p>
    <w:p w14:paraId="3C63FC77" w14:textId="7F3AF30B" w:rsidR="009A7A4A" w:rsidRPr="009C6E55" w:rsidRDefault="009A7A4A">
      <w:pPr>
        <w:widowControl/>
        <w:tabs>
          <w:tab w:val="left" w:pos="288"/>
          <w:tab w:val="left" w:pos="657"/>
          <w:tab w:val="left" w:pos="8784"/>
        </w:tabs>
        <w:rPr>
          <w:rFonts w:ascii="Times New Roman" w:hAnsi="Times New Roman"/>
          <w:sz w:val="22"/>
          <w:szCs w:val="22"/>
        </w:rPr>
      </w:pPr>
    </w:p>
    <w:p w14:paraId="62D93FDD" w14:textId="137AAACE" w:rsidR="009A7A4A" w:rsidRPr="009C6E55" w:rsidRDefault="009A7A4A">
      <w:pPr>
        <w:widowControl/>
        <w:tabs>
          <w:tab w:val="left" w:pos="288"/>
          <w:tab w:val="left" w:pos="657"/>
          <w:tab w:val="left" w:pos="8784"/>
        </w:tabs>
        <w:rPr>
          <w:rFonts w:ascii="Times New Roman" w:hAnsi="Times New Roman"/>
          <w:sz w:val="22"/>
          <w:szCs w:val="22"/>
        </w:rPr>
      </w:pPr>
      <w:r w:rsidRPr="009C6E55">
        <w:rPr>
          <w:rFonts w:ascii="Times New Roman" w:hAnsi="Times New Roman"/>
          <w:sz w:val="22"/>
          <w:szCs w:val="22"/>
        </w:rPr>
        <w:sym w:font="WP TypographicSymbols" w:char="0041"/>
      </w:r>
      <w:r w:rsidRPr="009C6E55">
        <w:rPr>
          <w:rFonts w:ascii="Times New Roman" w:hAnsi="Times New Roman"/>
          <w:sz w:val="22"/>
          <w:szCs w:val="22"/>
        </w:rPr>
        <w:t xml:space="preserve">Views and Voices </w:t>
      </w:r>
      <w:r w:rsidR="008B4394">
        <w:rPr>
          <w:rFonts w:ascii="Times New Roman" w:hAnsi="Times New Roman"/>
          <w:sz w:val="22"/>
          <w:szCs w:val="22"/>
        </w:rPr>
        <w:t>f</w:t>
      </w:r>
      <w:r w:rsidRPr="009C6E55">
        <w:rPr>
          <w:rFonts w:ascii="Times New Roman" w:hAnsi="Times New Roman"/>
          <w:sz w:val="22"/>
          <w:szCs w:val="22"/>
        </w:rPr>
        <w:t xml:space="preserve">rom Within: Sister Katerina </w:t>
      </w:r>
      <w:proofErr w:type="spellStart"/>
      <w:r w:rsidRPr="009C6E55">
        <w:rPr>
          <w:rFonts w:ascii="Times New Roman" w:hAnsi="Times New Roman"/>
          <w:sz w:val="22"/>
          <w:szCs w:val="22"/>
        </w:rPr>
        <w:t>Lemmel</w:t>
      </w:r>
      <w:proofErr w:type="spellEnd"/>
      <w:r w:rsidRPr="009C6E55">
        <w:rPr>
          <w:rFonts w:ascii="Times New Roman" w:hAnsi="Times New Roman"/>
          <w:sz w:val="22"/>
          <w:szCs w:val="22"/>
        </w:rPr>
        <w:t xml:space="preserve"> on the Glazing of the Cloister at Maria Mai,</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together with Volker </w:t>
      </w:r>
      <w:proofErr w:type="spellStart"/>
      <w:r w:rsidRPr="009C6E55">
        <w:rPr>
          <w:rFonts w:ascii="Times New Roman" w:hAnsi="Times New Roman"/>
          <w:sz w:val="22"/>
          <w:szCs w:val="22"/>
        </w:rPr>
        <w:t>Schier</w:t>
      </w:r>
      <w:proofErr w:type="spellEnd"/>
      <w:r w:rsidRPr="009C6E55">
        <w:rPr>
          <w:rFonts w:ascii="Times New Roman" w:hAnsi="Times New Roman"/>
          <w:sz w:val="22"/>
          <w:szCs w:val="22"/>
        </w:rPr>
        <w:t xml:space="preserve">, </w:t>
      </w:r>
      <w:proofErr w:type="spellStart"/>
      <w:r w:rsidRPr="009C6E55">
        <w:rPr>
          <w:rFonts w:ascii="Times New Roman" w:hAnsi="Times New Roman"/>
          <w:i/>
          <w:iCs/>
          <w:sz w:val="22"/>
          <w:szCs w:val="22"/>
        </w:rPr>
        <w:t>Glasmalerei</w:t>
      </w:r>
      <w:proofErr w:type="spellEnd"/>
      <w:r w:rsidRPr="009C6E55">
        <w:rPr>
          <w:rFonts w:ascii="Times New Roman" w:hAnsi="Times New Roman"/>
          <w:i/>
          <w:iCs/>
          <w:sz w:val="22"/>
          <w:szCs w:val="22"/>
        </w:rPr>
        <w:t xml:space="preserve"> </w:t>
      </w:r>
      <w:proofErr w:type="spellStart"/>
      <w:r w:rsidRPr="009C6E55">
        <w:rPr>
          <w:rFonts w:ascii="Times New Roman" w:hAnsi="Times New Roman"/>
          <w:i/>
          <w:iCs/>
          <w:sz w:val="22"/>
          <w:szCs w:val="22"/>
        </w:rPr>
        <w:t>im</w:t>
      </w:r>
      <w:proofErr w:type="spellEnd"/>
      <w:r w:rsidRPr="009C6E55">
        <w:rPr>
          <w:rFonts w:ascii="Times New Roman" w:hAnsi="Times New Roman"/>
          <w:i/>
          <w:iCs/>
          <w:sz w:val="22"/>
          <w:szCs w:val="22"/>
        </w:rPr>
        <w:t xml:space="preserve"> </w:t>
      </w:r>
      <w:proofErr w:type="spellStart"/>
      <w:r w:rsidRPr="009C6E55">
        <w:rPr>
          <w:rFonts w:ascii="Times New Roman" w:hAnsi="Times New Roman"/>
          <w:i/>
          <w:iCs/>
          <w:sz w:val="22"/>
          <w:szCs w:val="22"/>
        </w:rPr>
        <w:t>Kontext</w:t>
      </w:r>
      <w:proofErr w:type="spellEnd"/>
      <w:r w:rsidRPr="009C6E55">
        <w:rPr>
          <w:rFonts w:ascii="Times New Roman" w:hAnsi="Times New Roman"/>
          <w:i/>
          <w:iCs/>
          <w:sz w:val="22"/>
          <w:szCs w:val="22"/>
        </w:rPr>
        <w:t xml:space="preserve"> </w:t>
      </w:r>
      <w:r w:rsidRPr="009C6E55">
        <w:rPr>
          <w:rFonts w:ascii="Times New Roman" w:hAnsi="Times New Roman"/>
          <w:i/>
          <w:iCs/>
          <w:sz w:val="22"/>
          <w:szCs w:val="22"/>
        </w:rPr>
        <w:sym w:font="WP TypographicSymbols" w:char="0042"/>
      </w:r>
      <w:r w:rsidRPr="009C6E55">
        <w:rPr>
          <w:rFonts w:ascii="Times New Roman" w:hAnsi="Times New Roman"/>
          <w:i/>
          <w:iCs/>
          <w:sz w:val="22"/>
          <w:szCs w:val="22"/>
        </w:rPr>
        <w:t xml:space="preserve"> </w:t>
      </w:r>
      <w:proofErr w:type="spellStart"/>
      <w:r w:rsidRPr="009C6E55">
        <w:rPr>
          <w:rFonts w:ascii="Times New Roman" w:hAnsi="Times New Roman"/>
          <w:i/>
          <w:iCs/>
          <w:sz w:val="22"/>
          <w:szCs w:val="22"/>
        </w:rPr>
        <w:t>Bildprogramme</w:t>
      </w:r>
      <w:proofErr w:type="spellEnd"/>
      <w:r w:rsidRPr="009C6E55">
        <w:rPr>
          <w:rFonts w:ascii="Times New Roman" w:hAnsi="Times New Roman"/>
          <w:i/>
          <w:iCs/>
          <w:sz w:val="22"/>
          <w:szCs w:val="22"/>
        </w:rPr>
        <w:t xml:space="preserve"> und </w:t>
      </w:r>
      <w:proofErr w:type="spellStart"/>
      <w:r w:rsidRPr="009C6E55">
        <w:rPr>
          <w:rFonts w:ascii="Times New Roman" w:hAnsi="Times New Roman"/>
          <w:i/>
          <w:iCs/>
          <w:sz w:val="22"/>
          <w:szCs w:val="22"/>
        </w:rPr>
        <w:t>Raumfunktionen</w:t>
      </w:r>
      <w:proofErr w:type="spellEnd"/>
      <w:r w:rsidRPr="009C6E55">
        <w:rPr>
          <w:rFonts w:ascii="Times New Roman" w:hAnsi="Times New Roman"/>
          <w:sz w:val="22"/>
          <w:szCs w:val="22"/>
        </w:rPr>
        <w:t xml:space="preserve">, ed. </w:t>
      </w:r>
      <w:proofErr w:type="spellStart"/>
      <w:r w:rsidRPr="009C6E55">
        <w:rPr>
          <w:rFonts w:ascii="Times New Roman" w:hAnsi="Times New Roman"/>
          <w:sz w:val="22"/>
          <w:szCs w:val="22"/>
        </w:rPr>
        <w:t>Rüdiger</w:t>
      </w:r>
      <w:proofErr w:type="spellEnd"/>
      <w:r w:rsidRPr="009C6E55">
        <w:rPr>
          <w:rFonts w:ascii="Times New Roman" w:hAnsi="Times New Roman"/>
          <w:sz w:val="22"/>
          <w:szCs w:val="22"/>
        </w:rPr>
        <w:t xml:space="preserve"> </w:t>
      </w:r>
      <w:proofErr w:type="spellStart"/>
      <w:r w:rsidRPr="009C6E55">
        <w:rPr>
          <w:rFonts w:ascii="Times New Roman" w:hAnsi="Times New Roman"/>
          <w:sz w:val="22"/>
          <w:szCs w:val="22"/>
        </w:rPr>
        <w:t>Becksmann</w:t>
      </w:r>
      <w:proofErr w:type="spellEnd"/>
      <w:r w:rsidRPr="009C6E55">
        <w:rPr>
          <w:rFonts w:ascii="Times New Roman" w:hAnsi="Times New Roman"/>
          <w:sz w:val="22"/>
          <w:szCs w:val="22"/>
        </w:rPr>
        <w:t>, Nuremberg 2005, 211-28</w:t>
      </w:r>
    </w:p>
    <w:p w14:paraId="4373EAEF" w14:textId="77777777" w:rsidR="009A7A4A" w:rsidRPr="009C6E55" w:rsidRDefault="009A7A4A">
      <w:pPr>
        <w:widowControl/>
        <w:tabs>
          <w:tab w:val="left" w:pos="288"/>
          <w:tab w:val="left" w:pos="657"/>
          <w:tab w:val="left" w:pos="8784"/>
        </w:tabs>
        <w:rPr>
          <w:rFonts w:ascii="Times New Roman" w:hAnsi="Times New Roman"/>
          <w:sz w:val="22"/>
          <w:szCs w:val="22"/>
        </w:rPr>
      </w:pPr>
    </w:p>
    <w:p w14:paraId="5108B102" w14:textId="7BDD33BA" w:rsidR="009A7A4A" w:rsidRPr="009C6E55" w:rsidRDefault="009A7A4A">
      <w:pPr>
        <w:widowControl/>
        <w:tabs>
          <w:tab w:val="left" w:pos="288"/>
          <w:tab w:val="left" w:pos="657"/>
          <w:tab w:val="left" w:pos="8784"/>
        </w:tabs>
        <w:rPr>
          <w:rFonts w:ascii="Times New Roman" w:hAnsi="Times New Roman"/>
          <w:sz w:val="22"/>
          <w:szCs w:val="22"/>
        </w:rPr>
      </w:pPr>
      <w:r w:rsidRPr="009C6E55">
        <w:rPr>
          <w:rFonts w:ascii="Times New Roman" w:hAnsi="Times New Roman"/>
          <w:sz w:val="22"/>
          <w:szCs w:val="22"/>
        </w:rPr>
        <w:sym w:font="WP TypographicSymbols" w:char="0041"/>
      </w:r>
      <w:r w:rsidRPr="009C6E55">
        <w:rPr>
          <w:rFonts w:ascii="Times New Roman" w:hAnsi="Times New Roman"/>
          <w:sz w:val="22"/>
          <w:szCs w:val="22"/>
        </w:rPr>
        <w:t xml:space="preserve">Men on the Right </w:t>
      </w:r>
      <w:r w:rsidRPr="009C6E55">
        <w:rPr>
          <w:rFonts w:ascii="Times New Roman" w:hAnsi="Times New Roman"/>
          <w:sz w:val="22"/>
          <w:szCs w:val="22"/>
        </w:rPr>
        <w:sym w:font="WP TypographicSymbols" w:char="0042"/>
      </w:r>
      <w:r w:rsidRPr="009C6E55">
        <w:rPr>
          <w:rFonts w:ascii="Times New Roman" w:hAnsi="Times New Roman"/>
          <w:sz w:val="22"/>
          <w:szCs w:val="22"/>
        </w:rPr>
        <w:t xml:space="preserve"> Women on the Left: (A)symmetrical Spaces and Gendered Places,</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w:t>
      </w:r>
      <w:r w:rsidRPr="009C6E55">
        <w:rPr>
          <w:rFonts w:ascii="Times New Roman" w:hAnsi="Times New Roman"/>
          <w:i/>
          <w:iCs/>
          <w:sz w:val="22"/>
          <w:szCs w:val="22"/>
        </w:rPr>
        <w:t>Women</w:t>
      </w:r>
      <w:r w:rsidRPr="009C6E55">
        <w:rPr>
          <w:rFonts w:ascii="Times New Roman" w:hAnsi="Times New Roman"/>
          <w:i/>
          <w:iCs/>
          <w:sz w:val="22"/>
          <w:szCs w:val="22"/>
        </w:rPr>
        <w:sym w:font="WP TypographicSymbols" w:char="003D"/>
      </w:r>
      <w:r w:rsidRPr="009C6E55">
        <w:rPr>
          <w:rFonts w:ascii="Times New Roman" w:hAnsi="Times New Roman"/>
          <w:i/>
          <w:iCs/>
          <w:sz w:val="22"/>
          <w:szCs w:val="22"/>
        </w:rPr>
        <w:t>s Space: Patronage, Place and Gender in the Medieval Church</w:t>
      </w:r>
      <w:r w:rsidRPr="009C6E55">
        <w:rPr>
          <w:rFonts w:ascii="Times New Roman" w:hAnsi="Times New Roman"/>
          <w:sz w:val="22"/>
          <w:szCs w:val="22"/>
        </w:rPr>
        <w:t xml:space="preserve">, ed. Virginia </w:t>
      </w:r>
      <w:proofErr w:type="spellStart"/>
      <w:r w:rsidRPr="009C6E55">
        <w:rPr>
          <w:rFonts w:ascii="Times New Roman" w:hAnsi="Times New Roman"/>
          <w:sz w:val="22"/>
          <w:szCs w:val="22"/>
        </w:rPr>
        <w:t>Chief</w:t>
      </w:r>
      <w:r w:rsidR="00BE4E9C">
        <w:rPr>
          <w:rFonts w:ascii="Times New Roman" w:hAnsi="Times New Roman"/>
          <w:sz w:val="22"/>
          <w:szCs w:val="22"/>
        </w:rPr>
        <w:t>f</w:t>
      </w:r>
      <w:r w:rsidRPr="009C6E55">
        <w:rPr>
          <w:rFonts w:ascii="Times New Roman" w:hAnsi="Times New Roman"/>
          <w:sz w:val="22"/>
          <w:szCs w:val="22"/>
        </w:rPr>
        <w:t>o</w:t>
      </w:r>
      <w:proofErr w:type="spellEnd"/>
      <w:r w:rsidRPr="009C6E55">
        <w:rPr>
          <w:rFonts w:ascii="Times New Roman" w:hAnsi="Times New Roman"/>
          <w:sz w:val="22"/>
          <w:szCs w:val="22"/>
        </w:rPr>
        <w:t xml:space="preserve"> </w:t>
      </w:r>
      <w:proofErr w:type="spellStart"/>
      <w:r w:rsidRPr="009C6E55">
        <w:rPr>
          <w:rFonts w:ascii="Times New Roman" w:hAnsi="Times New Roman"/>
          <w:sz w:val="22"/>
          <w:szCs w:val="22"/>
        </w:rPr>
        <w:t>Raguin</w:t>
      </w:r>
      <w:proofErr w:type="spellEnd"/>
      <w:r w:rsidRPr="009C6E55">
        <w:rPr>
          <w:rFonts w:ascii="Times New Roman" w:hAnsi="Times New Roman"/>
          <w:sz w:val="22"/>
          <w:szCs w:val="22"/>
        </w:rPr>
        <w:t xml:space="preserve"> and Sarah Stanbury, Albany 2005, 207-49 </w:t>
      </w:r>
    </w:p>
    <w:p w14:paraId="27305FD5" w14:textId="77777777" w:rsidR="009A7A4A" w:rsidRDefault="009A7A4A">
      <w:pPr>
        <w:widowControl/>
        <w:tabs>
          <w:tab w:val="left" w:pos="288"/>
          <w:tab w:val="left" w:pos="657"/>
          <w:tab w:val="left" w:pos="8784"/>
        </w:tabs>
        <w:rPr>
          <w:rFonts w:ascii="Times New Roman" w:hAnsi="Times New Roman"/>
          <w:sz w:val="22"/>
          <w:szCs w:val="22"/>
        </w:rPr>
      </w:pPr>
    </w:p>
    <w:p w14:paraId="557B7FEE" w14:textId="414FA316" w:rsidR="006B12A0" w:rsidRPr="009C6E55" w:rsidRDefault="006B12A0">
      <w:pPr>
        <w:widowControl/>
        <w:tabs>
          <w:tab w:val="left" w:pos="288"/>
          <w:tab w:val="left" w:pos="657"/>
          <w:tab w:val="left" w:pos="8784"/>
        </w:tabs>
        <w:rPr>
          <w:rFonts w:ascii="Times New Roman" w:hAnsi="Times New Roman"/>
          <w:sz w:val="22"/>
          <w:szCs w:val="22"/>
        </w:rPr>
        <w:sectPr w:rsidR="006B12A0" w:rsidRPr="009C6E55">
          <w:type w:val="continuous"/>
          <w:pgSz w:w="12240" w:h="15840"/>
          <w:pgMar w:top="1440" w:right="1080" w:bottom="1080" w:left="1440" w:header="1440" w:footer="1080" w:gutter="0"/>
          <w:cols w:space="720"/>
          <w:noEndnote/>
        </w:sectPr>
      </w:pPr>
    </w:p>
    <w:p w14:paraId="7DE79E01" w14:textId="77777777" w:rsidR="009A7A4A" w:rsidRPr="009C6E55" w:rsidRDefault="009A7A4A">
      <w:pPr>
        <w:widowControl/>
        <w:tabs>
          <w:tab w:val="left" w:pos="288"/>
          <w:tab w:val="left" w:pos="657"/>
          <w:tab w:val="left" w:pos="8784"/>
        </w:tabs>
        <w:rPr>
          <w:rFonts w:ascii="Times New Roman" w:hAnsi="Times New Roman"/>
          <w:sz w:val="22"/>
          <w:szCs w:val="22"/>
        </w:rPr>
      </w:pPr>
      <w:r w:rsidRPr="009C6E55">
        <w:rPr>
          <w:rFonts w:ascii="Times New Roman" w:hAnsi="Times New Roman"/>
          <w:sz w:val="22"/>
          <w:szCs w:val="22"/>
        </w:rPr>
        <w:lastRenderedPageBreak/>
        <w:sym w:font="WP TypographicSymbols" w:char="0041"/>
      </w:r>
      <w:r w:rsidRPr="009C6E55">
        <w:rPr>
          <w:rFonts w:ascii="Times New Roman" w:hAnsi="Times New Roman"/>
          <w:sz w:val="22"/>
          <w:szCs w:val="22"/>
        </w:rPr>
        <w:t xml:space="preserve">Forgotten Roles of Women as Donors: Sister Katerina </w:t>
      </w:r>
      <w:proofErr w:type="spellStart"/>
      <w:r w:rsidRPr="009C6E55">
        <w:rPr>
          <w:rFonts w:ascii="Times New Roman" w:hAnsi="Times New Roman"/>
          <w:sz w:val="22"/>
          <w:szCs w:val="22"/>
        </w:rPr>
        <w:t>Lemmel´s</w:t>
      </w:r>
      <w:proofErr w:type="spellEnd"/>
      <w:r w:rsidRPr="009C6E55">
        <w:rPr>
          <w:rFonts w:ascii="Times New Roman" w:hAnsi="Times New Roman"/>
          <w:sz w:val="22"/>
          <w:szCs w:val="22"/>
        </w:rPr>
        <w:t xml:space="preserve"> Negotiated Exchanges in the Care for the Here and the Hereafter,</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w:t>
      </w:r>
      <w:r w:rsidRPr="009C6E55">
        <w:rPr>
          <w:rFonts w:ascii="Times New Roman" w:hAnsi="Times New Roman"/>
          <w:i/>
          <w:iCs/>
          <w:sz w:val="22"/>
          <w:szCs w:val="22"/>
        </w:rPr>
        <w:t xml:space="preserve">Care for the Here and the Hereafter: Memoria, Art and Ritual in the Middle Ages, </w:t>
      </w:r>
      <w:r w:rsidRPr="009C6E55">
        <w:rPr>
          <w:rFonts w:ascii="Times New Roman" w:hAnsi="Times New Roman"/>
          <w:sz w:val="22"/>
          <w:szCs w:val="22"/>
        </w:rPr>
        <w:t xml:space="preserve">ed. </w:t>
      </w:r>
      <w:proofErr w:type="spellStart"/>
      <w:r w:rsidRPr="009C6E55">
        <w:rPr>
          <w:rFonts w:ascii="Times New Roman" w:hAnsi="Times New Roman"/>
          <w:sz w:val="22"/>
          <w:szCs w:val="22"/>
        </w:rPr>
        <w:t>Truus</w:t>
      </w:r>
      <w:proofErr w:type="spellEnd"/>
      <w:r w:rsidRPr="009C6E55">
        <w:rPr>
          <w:rFonts w:ascii="Times New Roman" w:hAnsi="Times New Roman"/>
          <w:sz w:val="22"/>
          <w:szCs w:val="22"/>
        </w:rPr>
        <w:t xml:space="preserve"> van </w:t>
      </w:r>
      <w:proofErr w:type="spellStart"/>
      <w:r w:rsidRPr="009C6E55">
        <w:rPr>
          <w:rFonts w:ascii="Times New Roman" w:hAnsi="Times New Roman"/>
          <w:sz w:val="22"/>
          <w:szCs w:val="22"/>
        </w:rPr>
        <w:t>Bueren</w:t>
      </w:r>
      <w:proofErr w:type="spellEnd"/>
      <w:r w:rsidRPr="009C6E55">
        <w:rPr>
          <w:rFonts w:ascii="Times New Roman" w:hAnsi="Times New Roman"/>
          <w:sz w:val="22"/>
          <w:szCs w:val="22"/>
        </w:rPr>
        <w:t xml:space="preserve">, Turnhout 2005, 137-54 </w:t>
      </w:r>
    </w:p>
    <w:p w14:paraId="39A596AE" w14:textId="77777777" w:rsidR="009A7A4A" w:rsidRPr="009C6E55" w:rsidRDefault="009A7A4A">
      <w:pPr>
        <w:widowControl/>
        <w:tabs>
          <w:tab w:val="left" w:pos="288"/>
          <w:tab w:val="left" w:pos="657"/>
          <w:tab w:val="left" w:pos="8784"/>
        </w:tabs>
        <w:rPr>
          <w:rFonts w:ascii="Times New Roman" w:hAnsi="Times New Roman"/>
          <w:sz w:val="22"/>
          <w:szCs w:val="22"/>
        </w:rPr>
      </w:pPr>
    </w:p>
    <w:p w14:paraId="2092770A" w14:textId="77777777" w:rsidR="009A7A4A" w:rsidRPr="009C6E55" w:rsidRDefault="009A7A4A">
      <w:pPr>
        <w:widowControl/>
        <w:tabs>
          <w:tab w:val="left" w:pos="288"/>
          <w:tab w:val="left" w:pos="657"/>
          <w:tab w:val="left" w:pos="8784"/>
        </w:tabs>
        <w:rPr>
          <w:rFonts w:ascii="Times New Roman" w:hAnsi="Times New Roman"/>
          <w:sz w:val="22"/>
          <w:szCs w:val="22"/>
        </w:rPr>
      </w:pPr>
      <w:r w:rsidRPr="009C6E55">
        <w:rPr>
          <w:rFonts w:ascii="Times New Roman" w:hAnsi="Times New Roman"/>
          <w:sz w:val="22"/>
          <w:szCs w:val="22"/>
        </w:rPr>
        <w:sym w:font="WP TypographicSymbols" w:char="0041"/>
      </w:r>
      <w:r w:rsidRPr="009C6E55">
        <w:rPr>
          <w:rFonts w:ascii="Times New Roman" w:hAnsi="Times New Roman"/>
          <w:sz w:val="22"/>
          <w:szCs w:val="22"/>
        </w:rPr>
        <w:t>Seeing and Singing, Touching and Tasting the Holy Lance: The Power and Politics of Embodied Religious Experiences in Nuremberg 1424-1524,</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together with Volker </w:t>
      </w:r>
      <w:proofErr w:type="spellStart"/>
      <w:r w:rsidRPr="009C6E55">
        <w:rPr>
          <w:rFonts w:ascii="Times New Roman" w:hAnsi="Times New Roman"/>
          <w:sz w:val="22"/>
          <w:szCs w:val="22"/>
        </w:rPr>
        <w:t>Schier</w:t>
      </w:r>
      <w:proofErr w:type="spellEnd"/>
      <w:r w:rsidRPr="009C6E55">
        <w:rPr>
          <w:rFonts w:ascii="Times New Roman" w:hAnsi="Times New Roman"/>
          <w:sz w:val="22"/>
          <w:szCs w:val="22"/>
        </w:rPr>
        <w:t xml:space="preserve">, </w:t>
      </w:r>
      <w:r w:rsidRPr="009C6E55">
        <w:rPr>
          <w:rFonts w:ascii="Times New Roman" w:hAnsi="Times New Roman"/>
          <w:i/>
          <w:iCs/>
          <w:sz w:val="22"/>
          <w:szCs w:val="22"/>
        </w:rPr>
        <w:t>Signs of Change - Transformations of Christian Traditions and their Representations in the Arts 1000-2000</w:t>
      </w:r>
      <w:r w:rsidRPr="009C6E55">
        <w:rPr>
          <w:rFonts w:ascii="Times New Roman" w:hAnsi="Times New Roman"/>
          <w:sz w:val="22"/>
          <w:szCs w:val="22"/>
        </w:rPr>
        <w:t xml:space="preserve">, ed. Claus </w:t>
      </w:r>
      <w:proofErr w:type="spellStart"/>
      <w:r w:rsidRPr="009C6E55">
        <w:rPr>
          <w:rFonts w:ascii="Times New Roman" w:hAnsi="Times New Roman"/>
          <w:sz w:val="22"/>
          <w:szCs w:val="22"/>
        </w:rPr>
        <w:t>Cluver</w:t>
      </w:r>
      <w:proofErr w:type="spellEnd"/>
      <w:r w:rsidRPr="009C6E55">
        <w:rPr>
          <w:rFonts w:ascii="Times New Roman" w:hAnsi="Times New Roman"/>
          <w:sz w:val="22"/>
          <w:szCs w:val="22"/>
        </w:rPr>
        <w:t>, Nicolas Bell and Nils Holger Petersen, Amsterdam 2004, 401-426</w:t>
      </w:r>
    </w:p>
    <w:p w14:paraId="2DED8EB4" w14:textId="77777777" w:rsidR="009A7A4A" w:rsidRPr="009C6E55" w:rsidRDefault="009A7A4A">
      <w:pPr>
        <w:widowControl/>
        <w:tabs>
          <w:tab w:val="left" w:pos="288"/>
          <w:tab w:val="left" w:pos="657"/>
          <w:tab w:val="left" w:pos="8784"/>
        </w:tabs>
        <w:rPr>
          <w:rFonts w:ascii="Times New Roman" w:hAnsi="Times New Roman"/>
          <w:sz w:val="22"/>
          <w:szCs w:val="22"/>
        </w:rPr>
      </w:pPr>
    </w:p>
    <w:p w14:paraId="0D886197" w14:textId="77777777" w:rsidR="009A7A4A" w:rsidRPr="009C6E55" w:rsidRDefault="009A7A4A">
      <w:pPr>
        <w:widowControl/>
        <w:tabs>
          <w:tab w:val="left" w:pos="288"/>
          <w:tab w:val="left" w:pos="657"/>
          <w:tab w:val="left" w:pos="8784"/>
        </w:tabs>
        <w:rPr>
          <w:rFonts w:ascii="Times New Roman" w:hAnsi="Times New Roman"/>
          <w:sz w:val="22"/>
          <w:szCs w:val="22"/>
        </w:rPr>
      </w:pPr>
      <w:r w:rsidRPr="009C6E55">
        <w:rPr>
          <w:rFonts w:ascii="Times New Roman" w:hAnsi="Times New Roman"/>
          <w:sz w:val="22"/>
          <w:szCs w:val="22"/>
        </w:rPr>
        <w:sym w:font="WP TypographicSymbols" w:char="0041"/>
      </w:r>
      <w:r w:rsidRPr="009C6E55">
        <w:rPr>
          <w:rFonts w:ascii="Times New Roman" w:hAnsi="Times New Roman"/>
          <w:sz w:val="22"/>
          <w:szCs w:val="22"/>
        </w:rPr>
        <w:t>The Making and Taking of Self-Portraits: Interfaces Carved between Riemenschneider and his Audiences,</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w:t>
      </w:r>
      <w:r w:rsidRPr="009C6E55">
        <w:rPr>
          <w:rFonts w:ascii="Times New Roman" w:hAnsi="Times New Roman"/>
          <w:i/>
          <w:iCs/>
          <w:sz w:val="22"/>
          <w:szCs w:val="22"/>
        </w:rPr>
        <w:t xml:space="preserve">Tilman Riemenschneider, c. 1460-1531, </w:t>
      </w:r>
      <w:r w:rsidRPr="009C6E55">
        <w:rPr>
          <w:rFonts w:ascii="Times New Roman" w:hAnsi="Times New Roman"/>
          <w:sz w:val="22"/>
          <w:szCs w:val="22"/>
        </w:rPr>
        <w:t xml:space="preserve">ed. Julien </w:t>
      </w:r>
      <w:proofErr w:type="spellStart"/>
      <w:r w:rsidRPr="009C6E55">
        <w:rPr>
          <w:rFonts w:ascii="Times New Roman" w:hAnsi="Times New Roman"/>
          <w:sz w:val="22"/>
          <w:szCs w:val="22"/>
        </w:rPr>
        <w:t>Chapuis</w:t>
      </w:r>
      <w:proofErr w:type="spellEnd"/>
      <w:r w:rsidRPr="009C6E55">
        <w:rPr>
          <w:rFonts w:ascii="Times New Roman" w:hAnsi="Times New Roman"/>
          <w:sz w:val="22"/>
          <w:szCs w:val="22"/>
        </w:rPr>
        <w:t>, Studies in the History of Art LXV, New Haven 2004, 215-233</w:t>
      </w:r>
    </w:p>
    <w:p w14:paraId="44149B4C" w14:textId="77777777" w:rsidR="009A7A4A" w:rsidRPr="009C6E55" w:rsidRDefault="009A7A4A">
      <w:pPr>
        <w:widowControl/>
        <w:tabs>
          <w:tab w:val="left" w:pos="288"/>
          <w:tab w:val="left" w:pos="657"/>
          <w:tab w:val="left" w:pos="8784"/>
        </w:tabs>
        <w:rPr>
          <w:rFonts w:ascii="Times New Roman" w:hAnsi="Times New Roman"/>
          <w:sz w:val="22"/>
          <w:szCs w:val="22"/>
        </w:rPr>
      </w:pPr>
    </w:p>
    <w:p w14:paraId="65968A59" w14:textId="77777777" w:rsidR="009A7A4A" w:rsidRPr="009C6E55" w:rsidRDefault="009A7A4A">
      <w:pPr>
        <w:widowControl/>
        <w:tabs>
          <w:tab w:val="left" w:pos="288"/>
          <w:tab w:val="left" w:pos="657"/>
          <w:tab w:val="left" w:pos="8784"/>
        </w:tabs>
        <w:rPr>
          <w:rFonts w:ascii="Times New Roman" w:hAnsi="Times New Roman"/>
          <w:sz w:val="22"/>
          <w:szCs w:val="22"/>
          <w:lang w:val="de-DE"/>
        </w:rPr>
      </w:pPr>
      <w:r w:rsidRPr="009C6E55">
        <w:rPr>
          <w:rFonts w:ascii="Times New Roman" w:hAnsi="Times New Roman"/>
          <w:sz w:val="22"/>
          <w:szCs w:val="22"/>
        </w:rPr>
        <w:sym w:font="WP TypographicSymbols" w:char="0041"/>
      </w:r>
      <w:r w:rsidRPr="009C6E55">
        <w:rPr>
          <w:rFonts w:ascii="Times New Roman" w:hAnsi="Times New Roman"/>
          <w:sz w:val="22"/>
          <w:szCs w:val="22"/>
        </w:rPr>
        <w:t>The Many Wives of Adam Kraft: Renaissance Artists</w:t>
      </w:r>
      <w:r w:rsidRPr="009C6E55">
        <w:rPr>
          <w:rFonts w:ascii="Times New Roman" w:hAnsi="Times New Roman"/>
          <w:sz w:val="22"/>
          <w:szCs w:val="22"/>
        </w:rPr>
        <w:sym w:font="WP TypographicSymbols" w:char="003D"/>
      </w:r>
      <w:r w:rsidRPr="009C6E55">
        <w:rPr>
          <w:rFonts w:ascii="Times New Roman" w:hAnsi="Times New Roman"/>
          <w:sz w:val="22"/>
          <w:szCs w:val="22"/>
        </w:rPr>
        <w:t xml:space="preserve"> Wives in Legal Documents, Art</w:t>
      </w:r>
      <w:r w:rsidRPr="009C6E55">
        <w:rPr>
          <w:rFonts w:ascii="Times New Roman" w:hAnsi="Times New Roman"/>
          <w:sz w:val="22"/>
          <w:szCs w:val="22"/>
        </w:rPr>
        <w:noBreakHyphen/>
        <w:t>historical Scholarship, and Historical Fiction,</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revised version reprinted in the anthology: </w:t>
      </w:r>
      <w:r w:rsidRPr="009C6E55">
        <w:rPr>
          <w:rFonts w:ascii="Times New Roman" w:hAnsi="Times New Roman"/>
          <w:i/>
          <w:iCs/>
          <w:sz w:val="22"/>
          <w:szCs w:val="22"/>
        </w:rPr>
        <w:t xml:space="preserve">Saints, </w:t>
      </w:r>
      <w:proofErr w:type="gramStart"/>
      <w:r w:rsidRPr="009C6E55">
        <w:rPr>
          <w:rFonts w:ascii="Times New Roman" w:hAnsi="Times New Roman"/>
          <w:i/>
          <w:iCs/>
          <w:sz w:val="22"/>
          <w:szCs w:val="22"/>
        </w:rPr>
        <w:t>Sinners</w:t>
      </w:r>
      <w:proofErr w:type="gramEnd"/>
      <w:r w:rsidRPr="009C6E55">
        <w:rPr>
          <w:rFonts w:ascii="Times New Roman" w:hAnsi="Times New Roman"/>
          <w:i/>
          <w:iCs/>
          <w:sz w:val="22"/>
          <w:szCs w:val="22"/>
        </w:rPr>
        <w:t xml:space="preserve"> and Sisters. Women and the Pictorial Arts in Northern European Art</w:t>
      </w:r>
      <w:r w:rsidRPr="009C6E55">
        <w:rPr>
          <w:rFonts w:ascii="Times New Roman" w:hAnsi="Times New Roman"/>
          <w:sz w:val="22"/>
          <w:szCs w:val="22"/>
        </w:rPr>
        <w:t xml:space="preserve">, ed. </w:t>
      </w:r>
      <w:r w:rsidRPr="009C6E55">
        <w:rPr>
          <w:rFonts w:ascii="Times New Roman" w:hAnsi="Times New Roman"/>
          <w:sz w:val="22"/>
          <w:szCs w:val="22"/>
          <w:lang w:val="de-DE"/>
        </w:rPr>
        <w:t>Jane Carroll and Alison Stewart, Basingstoke 2003, 202-20</w:t>
      </w:r>
    </w:p>
    <w:p w14:paraId="5B466D12" w14:textId="77777777" w:rsidR="009A7A4A" w:rsidRPr="009C6E55" w:rsidRDefault="009A7A4A">
      <w:pPr>
        <w:widowControl/>
        <w:tabs>
          <w:tab w:val="left" w:pos="288"/>
          <w:tab w:val="left" w:pos="657"/>
          <w:tab w:val="left" w:pos="8784"/>
        </w:tabs>
        <w:rPr>
          <w:rFonts w:ascii="Times New Roman" w:hAnsi="Times New Roman"/>
          <w:sz w:val="22"/>
          <w:szCs w:val="22"/>
          <w:lang w:val="de-DE"/>
        </w:rPr>
      </w:pPr>
    </w:p>
    <w:p w14:paraId="37D3253B" w14:textId="4E4666A7" w:rsidR="009A7A4A" w:rsidRDefault="009A7A4A">
      <w:pPr>
        <w:widowControl/>
        <w:tabs>
          <w:tab w:val="left" w:pos="288"/>
          <w:tab w:val="left" w:pos="657"/>
          <w:tab w:val="left" w:pos="8784"/>
        </w:tabs>
        <w:rPr>
          <w:rFonts w:ascii="Times New Roman" w:hAnsi="Times New Roman"/>
          <w:sz w:val="22"/>
          <w:szCs w:val="22"/>
          <w:lang w:val="de-DE"/>
        </w:rPr>
      </w:pPr>
      <w:r w:rsidRPr="009C6E55">
        <w:rPr>
          <w:rFonts w:ascii="Times New Roman" w:hAnsi="Times New Roman"/>
          <w:sz w:val="22"/>
          <w:szCs w:val="22"/>
        </w:rPr>
        <w:sym w:font="WP TypographicSymbols" w:char="0041"/>
      </w:r>
      <w:r w:rsidRPr="009C6E55">
        <w:rPr>
          <w:rFonts w:ascii="Times New Roman" w:hAnsi="Times New Roman"/>
          <w:sz w:val="22"/>
          <w:szCs w:val="22"/>
          <w:lang w:val="de-DE"/>
        </w:rPr>
        <w:t xml:space="preserve">Katerina </w:t>
      </w:r>
      <w:proofErr w:type="spellStart"/>
      <w:r w:rsidRPr="009C6E55">
        <w:rPr>
          <w:rFonts w:ascii="Times New Roman" w:hAnsi="Times New Roman"/>
          <w:sz w:val="22"/>
          <w:szCs w:val="22"/>
          <w:lang w:val="de-DE"/>
        </w:rPr>
        <w:t>Lemmels</w:t>
      </w:r>
      <w:proofErr w:type="spellEnd"/>
      <w:r w:rsidRPr="009C6E55">
        <w:rPr>
          <w:rFonts w:ascii="Times New Roman" w:hAnsi="Times New Roman"/>
          <w:sz w:val="22"/>
          <w:szCs w:val="22"/>
          <w:lang w:val="de-DE"/>
        </w:rPr>
        <w:t xml:space="preserve"> Briefe als Spiegel Nürnberger Privatfrömmigkeit</w:t>
      </w:r>
      <w:r w:rsidRPr="009C6E55">
        <w:rPr>
          <w:rFonts w:ascii="Times New Roman" w:hAnsi="Times New Roman"/>
          <w:sz w:val="22"/>
          <w:szCs w:val="22"/>
        </w:rPr>
        <w:sym w:font="WP TypographicSymbols" w:char="0040"/>
      </w:r>
      <w:r w:rsidRPr="009C6E55">
        <w:rPr>
          <w:rFonts w:ascii="Times New Roman" w:hAnsi="Times New Roman"/>
          <w:sz w:val="22"/>
          <w:szCs w:val="22"/>
          <w:lang w:val="de-DE"/>
        </w:rPr>
        <w:t xml:space="preserve"> </w:t>
      </w:r>
      <w:r w:rsidRPr="009C6E55">
        <w:rPr>
          <w:rFonts w:ascii="Times New Roman" w:hAnsi="Times New Roman"/>
          <w:i/>
          <w:iCs/>
          <w:sz w:val="22"/>
          <w:szCs w:val="22"/>
          <w:lang w:val="de-DE"/>
        </w:rPr>
        <w:t xml:space="preserve">Im Zeichen des Christkinds: Privates Bild und Frömmigkeit im Spätmittelalter. Ergebnisse der Ausstellung Spiegel der Seligkeit, </w:t>
      </w:r>
      <w:proofErr w:type="spellStart"/>
      <w:r w:rsidRPr="009C6E55">
        <w:rPr>
          <w:rFonts w:ascii="Times New Roman" w:hAnsi="Times New Roman"/>
          <w:sz w:val="22"/>
          <w:szCs w:val="22"/>
          <w:lang w:val="de-DE"/>
        </w:rPr>
        <w:t>ed</w:t>
      </w:r>
      <w:proofErr w:type="spellEnd"/>
      <w:r w:rsidRPr="009C6E55">
        <w:rPr>
          <w:rFonts w:ascii="Times New Roman" w:hAnsi="Times New Roman"/>
          <w:sz w:val="22"/>
          <w:szCs w:val="22"/>
          <w:lang w:val="de-DE"/>
        </w:rPr>
        <w:t xml:space="preserve">. Frank Matthias Kammel, </w:t>
      </w:r>
      <w:proofErr w:type="spellStart"/>
      <w:r w:rsidRPr="009C6E55">
        <w:rPr>
          <w:rFonts w:ascii="Times New Roman" w:hAnsi="Times New Roman"/>
          <w:sz w:val="22"/>
          <w:szCs w:val="22"/>
          <w:lang w:val="de-DE"/>
        </w:rPr>
        <w:t>Nuremberg</w:t>
      </w:r>
      <w:proofErr w:type="spellEnd"/>
      <w:r w:rsidRPr="009C6E55">
        <w:rPr>
          <w:rFonts w:ascii="Times New Roman" w:hAnsi="Times New Roman"/>
          <w:sz w:val="22"/>
          <w:szCs w:val="22"/>
          <w:lang w:val="de-DE"/>
        </w:rPr>
        <w:t xml:space="preserve"> 2003, 109-12</w:t>
      </w:r>
    </w:p>
    <w:p w14:paraId="7DDCFF37" w14:textId="2237DD10" w:rsidR="00576E79" w:rsidRDefault="00576E79">
      <w:pPr>
        <w:widowControl/>
        <w:tabs>
          <w:tab w:val="left" w:pos="288"/>
          <w:tab w:val="left" w:pos="657"/>
          <w:tab w:val="left" w:pos="8784"/>
        </w:tabs>
        <w:rPr>
          <w:rFonts w:ascii="Times New Roman" w:hAnsi="Times New Roman"/>
          <w:sz w:val="22"/>
          <w:szCs w:val="22"/>
          <w:lang w:val="de-DE"/>
        </w:rPr>
      </w:pPr>
    </w:p>
    <w:p w14:paraId="542880DC" w14:textId="0F26D7B9" w:rsidR="00576E79" w:rsidRPr="009C6E55" w:rsidRDefault="00576E79">
      <w:pPr>
        <w:widowControl/>
        <w:tabs>
          <w:tab w:val="left" w:pos="288"/>
          <w:tab w:val="left" w:pos="657"/>
          <w:tab w:val="left" w:pos="8784"/>
        </w:tabs>
        <w:rPr>
          <w:rFonts w:ascii="Times New Roman" w:hAnsi="Times New Roman"/>
          <w:sz w:val="22"/>
          <w:szCs w:val="22"/>
          <w:lang w:val="de-DE"/>
        </w:rPr>
      </w:pPr>
      <w:r w:rsidRPr="00576E79">
        <w:rPr>
          <w:rFonts w:ascii="Times New Roman" w:hAnsi="Times New Roman"/>
          <w:sz w:val="22"/>
          <w:szCs w:val="22"/>
          <w:lang w:val="de-DE"/>
        </w:rPr>
        <w:t xml:space="preserve">“Rituale in Stein: Erzählungen für eine breite und diverse Öffentlichkeit” &lt;Rituals in Stone: Narratives </w:t>
      </w:r>
      <w:proofErr w:type="spellStart"/>
      <w:r w:rsidRPr="00576E79">
        <w:rPr>
          <w:rFonts w:ascii="Times New Roman" w:hAnsi="Times New Roman"/>
          <w:sz w:val="22"/>
          <w:szCs w:val="22"/>
          <w:lang w:val="de-DE"/>
        </w:rPr>
        <w:t>for</w:t>
      </w:r>
      <w:proofErr w:type="spellEnd"/>
      <w:r w:rsidRPr="00576E79">
        <w:rPr>
          <w:rFonts w:ascii="Times New Roman" w:hAnsi="Times New Roman"/>
          <w:sz w:val="22"/>
          <w:szCs w:val="22"/>
          <w:lang w:val="de-DE"/>
        </w:rPr>
        <w:t xml:space="preserve"> a </w:t>
      </w:r>
      <w:proofErr w:type="spellStart"/>
      <w:r w:rsidRPr="00576E79">
        <w:rPr>
          <w:rFonts w:ascii="Times New Roman" w:hAnsi="Times New Roman"/>
          <w:sz w:val="22"/>
          <w:szCs w:val="22"/>
          <w:lang w:val="de-DE"/>
        </w:rPr>
        <w:t>Widely</w:t>
      </w:r>
      <w:proofErr w:type="spellEnd"/>
      <w:r w:rsidRPr="00576E79">
        <w:rPr>
          <w:rFonts w:ascii="Times New Roman" w:hAnsi="Times New Roman"/>
          <w:sz w:val="22"/>
          <w:szCs w:val="22"/>
          <w:lang w:val="de-DE"/>
        </w:rPr>
        <w:t xml:space="preserve"> Diverse Public,&gt; Adam Kraft </w:t>
      </w:r>
      <w:proofErr w:type="spellStart"/>
      <w:r w:rsidRPr="00576E79">
        <w:rPr>
          <w:rFonts w:ascii="Times New Roman" w:hAnsi="Times New Roman"/>
          <w:sz w:val="22"/>
          <w:szCs w:val="22"/>
          <w:lang w:val="de-DE"/>
        </w:rPr>
        <w:t>ed</w:t>
      </w:r>
      <w:proofErr w:type="spellEnd"/>
      <w:r w:rsidRPr="00576E79">
        <w:rPr>
          <w:rFonts w:ascii="Times New Roman" w:hAnsi="Times New Roman"/>
          <w:sz w:val="22"/>
          <w:szCs w:val="22"/>
          <w:lang w:val="de-DE"/>
        </w:rPr>
        <w:t xml:space="preserve">. Frank Matthias Kammel, Symposium Volume, Germanisches Nationalmuseum </w:t>
      </w:r>
      <w:proofErr w:type="spellStart"/>
      <w:r w:rsidRPr="00576E79">
        <w:rPr>
          <w:rFonts w:ascii="Times New Roman" w:hAnsi="Times New Roman"/>
          <w:sz w:val="22"/>
          <w:szCs w:val="22"/>
          <w:lang w:val="de-DE"/>
        </w:rPr>
        <w:t>Nuremberg</w:t>
      </w:r>
      <w:proofErr w:type="spellEnd"/>
      <w:r w:rsidRPr="00576E79">
        <w:rPr>
          <w:rFonts w:ascii="Times New Roman" w:hAnsi="Times New Roman"/>
          <w:sz w:val="22"/>
          <w:szCs w:val="22"/>
          <w:lang w:val="de-DE"/>
        </w:rPr>
        <w:t>, 2002, 253-70</w:t>
      </w:r>
    </w:p>
    <w:p w14:paraId="3A480C2B" w14:textId="77777777" w:rsidR="009A7A4A" w:rsidRPr="009C6E55" w:rsidRDefault="009A7A4A">
      <w:pPr>
        <w:widowControl/>
        <w:tabs>
          <w:tab w:val="left" w:pos="288"/>
          <w:tab w:val="left" w:pos="657"/>
          <w:tab w:val="left" w:pos="8784"/>
        </w:tabs>
        <w:rPr>
          <w:rFonts w:ascii="Times New Roman" w:hAnsi="Times New Roman"/>
          <w:sz w:val="22"/>
          <w:szCs w:val="22"/>
          <w:lang w:val="de-DE"/>
        </w:rPr>
      </w:pPr>
    </w:p>
    <w:p w14:paraId="7907AF40" w14:textId="77777777" w:rsidR="009A7A4A" w:rsidRPr="009C6E55" w:rsidRDefault="009A7A4A">
      <w:pPr>
        <w:widowControl/>
        <w:tabs>
          <w:tab w:val="left" w:pos="288"/>
          <w:tab w:val="left" w:pos="657"/>
          <w:tab w:val="left" w:pos="8784"/>
        </w:tabs>
        <w:rPr>
          <w:rFonts w:ascii="Times New Roman" w:hAnsi="Times New Roman"/>
          <w:sz w:val="22"/>
          <w:szCs w:val="22"/>
          <w:lang w:val="de-DE"/>
        </w:rPr>
      </w:pPr>
      <w:r w:rsidRPr="009C6E55">
        <w:rPr>
          <w:rFonts w:ascii="Times New Roman" w:hAnsi="Times New Roman"/>
          <w:sz w:val="22"/>
          <w:szCs w:val="22"/>
        </w:rPr>
        <w:sym w:font="WP TypographicSymbols" w:char="0041"/>
      </w:r>
      <w:r w:rsidRPr="009C6E55">
        <w:rPr>
          <w:rFonts w:ascii="Times New Roman" w:hAnsi="Times New Roman"/>
          <w:i/>
          <w:iCs/>
          <w:sz w:val="22"/>
          <w:szCs w:val="22"/>
          <w:lang w:val="de-DE"/>
        </w:rPr>
        <w:t xml:space="preserve">Das </w:t>
      </w:r>
      <w:proofErr w:type="spellStart"/>
      <w:r w:rsidRPr="009C6E55">
        <w:rPr>
          <w:rFonts w:ascii="Times New Roman" w:hAnsi="Times New Roman"/>
          <w:i/>
          <w:iCs/>
          <w:sz w:val="22"/>
          <w:szCs w:val="22"/>
          <w:lang w:val="de-DE"/>
        </w:rPr>
        <w:t>pos</w:t>
      </w:r>
      <w:proofErr w:type="spellEnd"/>
      <w:r w:rsidRPr="009C6E55">
        <w:rPr>
          <w:rFonts w:ascii="Times New Roman" w:hAnsi="Times New Roman"/>
          <w:i/>
          <w:iCs/>
          <w:sz w:val="22"/>
          <w:szCs w:val="22"/>
          <w:lang w:val="de-DE"/>
        </w:rPr>
        <w:t xml:space="preserve"> </w:t>
      </w:r>
      <w:proofErr w:type="spellStart"/>
      <w:r w:rsidRPr="009C6E55">
        <w:rPr>
          <w:rFonts w:ascii="Times New Roman" w:hAnsi="Times New Roman"/>
          <w:i/>
          <w:iCs/>
          <w:sz w:val="22"/>
          <w:szCs w:val="22"/>
          <w:lang w:val="de-DE"/>
        </w:rPr>
        <w:t>weyb</w:t>
      </w:r>
      <w:proofErr w:type="spellEnd"/>
      <w:r w:rsidRPr="009C6E55">
        <w:rPr>
          <w:rFonts w:ascii="Times New Roman" w:hAnsi="Times New Roman"/>
          <w:sz w:val="22"/>
          <w:szCs w:val="22"/>
          <w:lang w:val="de-DE"/>
        </w:rPr>
        <w:t xml:space="preserve"> Agnes Frey Dürer: Geschichte ihrer Verleumdung und Versuche der Ehrenrettung,</w:t>
      </w:r>
      <w:r w:rsidRPr="009C6E55">
        <w:rPr>
          <w:rFonts w:ascii="Times New Roman" w:hAnsi="Times New Roman"/>
          <w:sz w:val="22"/>
          <w:szCs w:val="22"/>
        </w:rPr>
        <w:sym w:font="WP TypographicSymbols" w:char="0040"/>
      </w:r>
      <w:r w:rsidRPr="009C6E55">
        <w:rPr>
          <w:rFonts w:ascii="Times New Roman" w:hAnsi="Times New Roman"/>
          <w:sz w:val="22"/>
          <w:szCs w:val="22"/>
          <w:lang w:val="de-DE"/>
        </w:rPr>
        <w:t xml:space="preserve">  </w:t>
      </w:r>
      <w:r w:rsidRPr="009C6E55">
        <w:rPr>
          <w:rFonts w:ascii="Times New Roman" w:hAnsi="Times New Roman"/>
          <w:i/>
          <w:iCs/>
          <w:sz w:val="22"/>
          <w:szCs w:val="22"/>
          <w:lang w:val="de-DE"/>
        </w:rPr>
        <w:t>Mitteilungen des Vereins für Geschichte der Stadt Nürnberg</w:t>
      </w:r>
      <w:r w:rsidRPr="009C6E55">
        <w:rPr>
          <w:rFonts w:ascii="Times New Roman" w:hAnsi="Times New Roman"/>
          <w:sz w:val="22"/>
          <w:szCs w:val="22"/>
          <w:lang w:val="de-DE"/>
        </w:rPr>
        <w:t xml:space="preserve"> LXXXVI, 1999, 47-79</w:t>
      </w:r>
    </w:p>
    <w:p w14:paraId="36DB1E17" w14:textId="77777777" w:rsidR="009A7A4A" w:rsidRPr="009C6E55" w:rsidRDefault="009A7A4A">
      <w:pPr>
        <w:widowControl/>
        <w:tabs>
          <w:tab w:val="left" w:pos="288"/>
          <w:tab w:val="left" w:pos="657"/>
          <w:tab w:val="left" w:pos="8784"/>
        </w:tabs>
        <w:rPr>
          <w:rFonts w:ascii="Times New Roman" w:hAnsi="Times New Roman"/>
          <w:sz w:val="22"/>
          <w:szCs w:val="22"/>
          <w:lang w:val="de-DE"/>
        </w:rPr>
      </w:pPr>
    </w:p>
    <w:p w14:paraId="0F1E2B4E" w14:textId="77777777" w:rsidR="009A7A4A" w:rsidRPr="009C6E55" w:rsidRDefault="009A7A4A">
      <w:pPr>
        <w:widowControl/>
        <w:tabs>
          <w:tab w:val="left" w:pos="288"/>
          <w:tab w:val="left" w:pos="657"/>
          <w:tab w:val="left" w:pos="8784"/>
        </w:tabs>
        <w:rPr>
          <w:rFonts w:ascii="Times New Roman" w:hAnsi="Times New Roman"/>
          <w:sz w:val="22"/>
          <w:szCs w:val="22"/>
        </w:rPr>
      </w:pPr>
      <w:r w:rsidRPr="009C6E55">
        <w:rPr>
          <w:rFonts w:ascii="Times New Roman" w:hAnsi="Times New Roman"/>
          <w:sz w:val="22"/>
          <w:szCs w:val="22"/>
        </w:rPr>
        <w:sym w:font="WP TypographicSymbols" w:char="0041"/>
      </w:r>
      <w:r w:rsidRPr="009C6E55">
        <w:rPr>
          <w:rFonts w:ascii="Times New Roman" w:hAnsi="Times New Roman"/>
          <w:sz w:val="22"/>
          <w:szCs w:val="22"/>
        </w:rPr>
        <w:t>The Roles of Women in Challenging the Canon of Great Master Art History,</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w:t>
      </w:r>
      <w:r w:rsidRPr="009C6E55">
        <w:rPr>
          <w:rFonts w:ascii="Times New Roman" w:hAnsi="Times New Roman"/>
          <w:i/>
          <w:iCs/>
          <w:sz w:val="22"/>
          <w:szCs w:val="22"/>
        </w:rPr>
        <w:t>Attending to Early Modern Women</w:t>
      </w:r>
      <w:r w:rsidRPr="009C6E55">
        <w:rPr>
          <w:rFonts w:ascii="Times New Roman" w:hAnsi="Times New Roman"/>
          <w:sz w:val="22"/>
          <w:szCs w:val="22"/>
        </w:rPr>
        <w:t xml:space="preserve">, ed. Adele </w:t>
      </w:r>
      <w:proofErr w:type="spellStart"/>
      <w:r w:rsidRPr="009C6E55">
        <w:rPr>
          <w:rFonts w:ascii="Times New Roman" w:hAnsi="Times New Roman"/>
          <w:sz w:val="22"/>
          <w:szCs w:val="22"/>
        </w:rPr>
        <w:t>Seeff</w:t>
      </w:r>
      <w:proofErr w:type="spellEnd"/>
      <w:r w:rsidRPr="009C6E55">
        <w:rPr>
          <w:rFonts w:ascii="Times New Roman" w:hAnsi="Times New Roman"/>
          <w:sz w:val="22"/>
          <w:szCs w:val="22"/>
        </w:rPr>
        <w:t xml:space="preserve"> and Susan </w:t>
      </w:r>
      <w:proofErr w:type="spellStart"/>
      <w:r w:rsidRPr="009C6E55">
        <w:rPr>
          <w:rFonts w:ascii="Times New Roman" w:hAnsi="Times New Roman"/>
          <w:sz w:val="22"/>
          <w:szCs w:val="22"/>
        </w:rPr>
        <w:t>Amussen</w:t>
      </w:r>
      <w:proofErr w:type="spellEnd"/>
      <w:r w:rsidRPr="009C6E55">
        <w:rPr>
          <w:rFonts w:ascii="Times New Roman" w:hAnsi="Times New Roman"/>
          <w:sz w:val="22"/>
          <w:szCs w:val="22"/>
        </w:rPr>
        <w:t>, Newark 1999, 74</w:t>
      </w:r>
      <w:r w:rsidRPr="009C6E55">
        <w:rPr>
          <w:rFonts w:ascii="Times New Roman" w:hAnsi="Times New Roman"/>
          <w:sz w:val="22"/>
          <w:szCs w:val="22"/>
        </w:rPr>
        <w:noBreakHyphen/>
        <w:t>92</w:t>
      </w:r>
    </w:p>
    <w:p w14:paraId="137005BD" w14:textId="77777777" w:rsidR="009A7A4A" w:rsidRPr="009C6E55" w:rsidRDefault="009A7A4A">
      <w:pPr>
        <w:widowControl/>
        <w:tabs>
          <w:tab w:val="left" w:pos="288"/>
          <w:tab w:val="left" w:pos="657"/>
          <w:tab w:val="left" w:pos="8784"/>
        </w:tabs>
        <w:rPr>
          <w:rFonts w:ascii="Times New Roman" w:hAnsi="Times New Roman"/>
          <w:sz w:val="22"/>
          <w:szCs w:val="22"/>
        </w:rPr>
      </w:pPr>
    </w:p>
    <w:p w14:paraId="4B98D231" w14:textId="77777777" w:rsidR="009A7A4A" w:rsidRPr="009C6E55" w:rsidRDefault="009A7A4A">
      <w:pPr>
        <w:widowControl/>
        <w:tabs>
          <w:tab w:val="left" w:pos="288"/>
          <w:tab w:val="left" w:pos="657"/>
          <w:tab w:val="left" w:pos="8784"/>
        </w:tabs>
        <w:rPr>
          <w:rFonts w:ascii="Times New Roman" w:hAnsi="Times New Roman"/>
          <w:sz w:val="22"/>
          <w:szCs w:val="22"/>
        </w:rPr>
      </w:pPr>
      <w:r w:rsidRPr="009C6E55">
        <w:rPr>
          <w:rFonts w:ascii="Times New Roman" w:hAnsi="Times New Roman"/>
          <w:sz w:val="22"/>
          <w:szCs w:val="22"/>
        </w:rPr>
        <w:sym w:font="WP TypographicSymbols" w:char="0041"/>
      </w:r>
      <w:r w:rsidRPr="009C6E55">
        <w:rPr>
          <w:rFonts w:ascii="Times New Roman" w:hAnsi="Times New Roman"/>
          <w:sz w:val="22"/>
          <w:szCs w:val="22"/>
        </w:rPr>
        <w:t>The Many Wives of Adam Kraft: Early Modern Artists' Wives in Legal Documents, Art</w:t>
      </w:r>
      <w:r w:rsidRPr="009C6E55">
        <w:rPr>
          <w:rFonts w:ascii="Times New Roman" w:hAnsi="Times New Roman"/>
          <w:sz w:val="22"/>
          <w:szCs w:val="22"/>
        </w:rPr>
        <w:noBreakHyphen/>
        <w:t>historical Scholarship, and Historical Fiction,</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w:t>
      </w:r>
      <w:r w:rsidRPr="009C6E55">
        <w:rPr>
          <w:rFonts w:ascii="Times New Roman" w:hAnsi="Times New Roman"/>
          <w:i/>
          <w:iCs/>
          <w:sz w:val="22"/>
          <w:szCs w:val="22"/>
        </w:rPr>
        <w:t>Georges</w:t>
      </w:r>
      <w:r w:rsidRPr="009C6E55">
        <w:rPr>
          <w:rFonts w:ascii="Times New Roman" w:hAnsi="Times New Roman"/>
          <w:i/>
          <w:iCs/>
          <w:sz w:val="22"/>
          <w:szCs w:val="22"/>
        </w:rPr>
        <w:noBreakHyphen/>
        <w:t>Bloch</w:t>
      </w:r>
      <w:r w:rsidRPr="009C6E55">
        <w:rPr>
          <w:rFonts w:ascii="Times New Roman" w:hAnsi="Times New Roman"/>
          <w:i/>
          <w:iCs/>
          <w:sz w:val="22"/>
          <w:szCs w:val="22"/>
        </w:rPr>
        <w:noBreakHyphen/>
      </w:r>
      <w:proofErr w:type="spellStart"/>
      <w:r w:rsidRPr="009C6E55">
        <w:rPr>
          <w:rFonts w:ascii="Times New Roman" w:hAnsi="Times New Roman"/>
          <w:i/>
          <w:iCs/>
          <w:sz w:val="22"/>
          <w:szCs w:val="22"/>
        </w:rPr>
        <w:t>Jahrbuch</w:t>
      </w:r>
      <w:proofErr w:type="spellEnd"/>
      <w:r w:rsidRPr="009C6E55">
        <w:rPr>
          <w:rFonts w:ascii="Times New Roman" w:hAnsi="Times New Roman"/>
          <w:sz w:val="22"/>
          <w:szCs w:val="22"/>
        </w:rPr>
        <w:t xml:space="preserve"> IV 1998, 61</w:t>
      </w:r>
      <w:r w:rsidRPr="009C6E55">
        <w:rPr>
          <w:rFonts w:ascii="Times New Roman" w:hAnsi="Times New Roman"/>
          <w:sz w:val="22"/>
          <w:szCs w:val="22"/>
        </w:rPr>
        <w:noBreakHyphen/>
        <w:t>74</w:t>
      </w:r>
    </w:p>
    <w:p w14:paraId="40C473EC" w14:textId="77777777" w:rsidR="009A7A4A" w:rsidRPr="009C6E55" w:rsidRDefault="009A7A4A">
      <w:pPr>
        <w:widowControl/>
        <w:tabs>
          <w:tab w:val="left" w:pos="288"/>
          <w:tab w:val="left" w:pos="657"/>
          <w:tab w:val="left" w:pos="8784"/>
        </w:tabs>
        <w:rPr>
          <w:rFonts w:ascii="Times New Roman" w:hAnsi="Times New Roman"/>
          <w:sz w:val="22"/>
          <w:szCs w:val="22"/>
        </w:rPr>
      </w:pPr>
    </w:p>
    <w:p w14:paraId="4BA00192" w14:textId="77777777" w:rsidR="009A7A4A" w:rsidRPr="009C6E55" w:rsidRDefault="009A7A4A">
      <w:pPr>
        <w:widowControl/>
        <w:tabs>
          <w:tab w:val="left" w:pos="288"/>
          <w:tab w:val="left" w:pos="657"/>
          <w:tab w:val="left" w:pos="8784"/>
        </w:tabs>
        <w:rPr>
          <w:rFonts w:ascii="Times New Roman" w:hAnsi="Times New Roman"/>
          <w:sz w:val="22"/>
          <w:szCs w:val="22"/>
        </w:rPr>
      </w:pPr>
      <w:r w:rsidRPr="009C6E55">
        <w:rPr>
          <w:rFonts w:ascii="Times New Roman" w:hAnsi="Times New Roman"/>
          <w:sz w:val="22"/>
          <w:szCs w:val="22"/>
        </w:rPr>
        <w:sym w:font="WP TypographicSymbols" w:char="0041"/>
      </w:r>
      <w:r w:rsidRPr="009C6E55">
        <w:rPr>
          <w:rFonts w:ascii="Times New Roman" w:hAnsi="Times New Roman"/>
          <w:sz w:val="22"/>
          <w:szCs w:val="22"/>
        </w:rPr>
        <w:t>Nicodemus and Sculptors: Self</w:t>
      </w:r>
      <w:r w:rsidRPr="009C6E55">
        <w:rPr>
          <w:rFonts w:ascii="Times New Roman" w:hAnsi="Times New Roman"/>
          <w:sz w:val="22"/>
          <w:szCs w:val="22"/>
        </w:rPr>
        <w:noBreakHyphen/>
        <w:t>Reflexivity in Works by Adam Kraft and Tilman Riemenschneider,</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w:t>
      </w:r>
      <w:r w:rsidRPr="009C6E55">
        <w:rPr>
          <w:rFonts w:ascii="Times New Roman" w:hAnsi="Times New Roman"/>
          <w:i/>
          <w:iCs/>
          <w:sz w:val="22"/>
          <w:szCs w:val="22"/>
        </w:rPr>
        <w:t>Art Bulletin</w:t>
      </w:r>
      <w:r w:rsidRPr="009C6E55">
        <w:rPr>
          <w:rFonts w:ascii="Times New Roman" w:hAnsi="Times New Roman"/>
          <w:sz w:val="22"/>
          <w:szCs w:val="22"/>
        </w:rPr>
        <w:t xml:space="preserve"> LXXV, 1993, 599</w:t>
      </w:r>
      <w:r w:rsidRPr="009C6E55">
        <w:rPr>
          <w:rFonts w:ascii="Times New Roman" w:hAnsi="Times New Roman"/>
          <w:sz w:val="22"/>
          <w:szCs w:val="22"/>
        </w:rPr>
        <w:noBreakHyphen/>
        <w:t xml:space="preserve">626 </w:t>
      </w:r>
    </w:p>
    <w:p w14:paraId="546919E6" w14:textId="77777777" w:rsidR="009A7A4A" w:rsidRPr="009C6E55" w:rsidRDefault="009A7A4A">
      <w:pPr>
        <w:widowControl/>
        <w:tabs>
          <w:tab w:val="left" w:pos="288"/>
          <w:tab w:val="left" w:pos="657"/>
          <w:tab w:val="left" w:pos="8784"/>
        </w:tabs>
        <w:rPr>
          <w:rFonts w:ascii="Times New Roman" w:hAnsi="Times New Roman"/>
          <w:sz w:val="22"/>
          <w:szCs w:val="22"/>
        </w:rPr>
      </w:pPr>
    </w:p>
    <w:p w14:paraId="5F1380EB" w14:textId="77777777" w:rsidR="009A7A4A" w:rsidRPr="009C6E55" w:rsidRDefault="009A7A4A">
      <w:pPr>
        <w:widowControl/>
        <w:tabs>
          <w:tab w:val="left" w:pos="288"/>
          <w:tab w:val="left" w:pos="657"/>
          <w:tab w:val="left" w:pos="8784"/>
        </w:tabs>
        <w:rPr>
          <w:rFonts w:ascii="Times New Roman" w:hAnsi="Times New Roman"/>
          <w:sz w:val="22"/>
          <w:szCs w:val="22"/>
        </w:rPr>
      </w:pPr>
      <w:r w:rsidRPr="009C6E55">
        <w:rPr>
          <w:rFonts w:ascii="Times New Roman" w:hAnsi="Times New Roman"/>
          <w:sz w:val="22"/>
          <w:szCs w:val="22"/>
        </w:rPr>
        <w:sym w:font="WP TypographicSymbols" w:char="0041"/>
      </w:r>
      <w:r w:rsidRPr="009C6E55">
        <w:rPr>
          <w:rFonts w:ascii="Times New Roman" w:hAnsi="Times New Roman"/>
          <w:sz w:val="22"/>
          <w:szCs w:val="22"/>
        </w:rPr>
        <w:t>Hands that Appoint, Anoint, and Ally: Late</w:t>
      </w:r>
      <w:r w:rsidRPr="009C6E55">
        <w:rPr>
          <w:rFonts w:ascii="Times New Roman" w:hAnsi="Times New Roman"/>
          <w:sz w:val="22"/>
          <w:szCs w:val="22"/>
        </w:rPr>
        <w:noBreakHyphen/>
        <w:t>Medieval Donor Strategies for Ap</w:t>
      </w:r>
      <w:r w:rsidRPr="009C6E55">
        <w:rPr>
          <w:rFonts w:ascii="Times New Roman" w:hAnsi="Times New Roman"/>
          <w:sz w:val="22"/>
          <w:szCs w:val="22"/>
        </w:rPr>
        <w:softHyphen/>
        <w:t>propriating Approbation through Painting,</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w:t>
      </w:r>
      <w:r w:rsidRPr="009C6E55">
        <w:rPr>
          <w:rFonts w:ascii="Times New Roman" w:hAnsi="Times New Roman"/>
          <w:i/>
          <w:iCs/>
          <w:sz w:val="22"/>
          <w:szCs w:val="22"/>
        </w:rPr>
        <w:t>Art History</w:t>
      </w:r>
      <w:r w:rsidRPr="009C6E55">
        <w:rPr>
          <w:rFonts w:ascii="Times New Roman" w:hAnsi="Times New Roman"/>
          <w:sz w:val="22"/>
          <w:szCs w:val="22"/>
        </w:rPr>
        <w:t xml:space="preserve"> XVI, 1993, 1</w:t>
      </w:r>
      <w:r w:rsidRPr="009C6E55">
        <w:rPr>
          <w:rFonts w:ascii="Times New Roman" w:hAnsi="Times New Roman"/>
          <w:sz w:val="22"/>
          <w:szCs w:val="22"/>
        </w:rPr>
        <w:noBreakHyphen/>
      </w:r>
      <w:proofErr w:type="gramStart"/>
      <w:r w:rsidRPr="009C6E55">
        <w:rPr>
          <w:rFonts w:ascii="Times New Roman" w:hAnsi="Times New Roman"/>
          <w:sz w:val="22"/>
          <w:szCs w:val="22"/>
        </w:rPr>
        <w:t>33</w:t>
      </w:r>
      <w:proofErr w:type="gramEnd"/>
    </w:p>
    <w:p w14:paraId="0A459496" w14:textId="77777777" w:rsidR="009A7A4A" w:rsidRPr="009C6E55" w:rsidRDefault="009A7A4A">
      <w:pPr>
        <w:widowControl/>
        <w:tabs>
          <w:tab w:val="left" w:pos="288"/>
          <w:tab w:val="left" w:pos="657"/>
          <w:tab w:val="left" w:pos="8784"/>
        </w:tabs>
        <w:rPr>
          <w:rFonts w:ascii="Times New Roman" w:hAnsi="Times New Roman"/>
          <w:sz w:val="22"/>
          <w:szCs w:val="22"/>
        </w:rPr>
      </w:pPr>
    </w:p>
    <w:p w14:paraId="2A61F079" w14:textId="77777777" w:rsidR="009A7A4A" w:rsidRPr="009C6E55" w:rsidRDefault="009A7A4A">
      <w:pPr>
        <w:widowControl/>
        <w:tabs>
          <w:tab w:val="left" w:pos="288"/>
          <w:tab w:val="left" w:pos="657"/>
          <w:tab w:val="left" w:pos="8784"/>
        </w:tabs>
        <w:rPr>
          <w:rFonts w:ascii="Times New Roman" w:hAnsi="Times New Roman"/>
          <w:sz w:val="22"/>
          <w:szCs w:val="22"/>
        </w:rPr>
      </w:pPr>
      <w:r w:rsidRPr="009C6E55">
        <w:rPr>
          <w:rFonts w:ascii="Times New Roman" w:hAnsi="Times New Roman"/>
          <w:sz w:val="22"/>
          <w:szCs w:val="22"/>
        </w:rPr>
        <w:sym w:font="WP TypographicSymbols" w:char="0041"/>
      </w:r>
      <w:r w:rsidRPr="009C6E55">
        <w:rPr>
          <w:rFonts w:ascii="Times New Roman" w:hAnsi="Times New Roman"/>
          <w:sz w:val="22"/>
          <w:szCs w:val="22"/>
        </w:rPr>
        <w:t xml:space="preserve">The Proper Attitude Toward Death: Windowpanes Designed for the House of Canon </w:t>
      </w:r>
      <w:proofErr w:type="spellStart"/>
      <w:r w:rsidRPr="009C6E55">
        <w:rPr>
          <w:rFonts w:ascii="Times New Roman" w:hAnsi="Times New Roman"/>
          <w:sz w:val="22"/>
          <w:szCs w:val="22"/>
        </w:rPr>
        <w:t>Sixtus</w:t>
      </w:r>
      <w:proofErr w:type="spellEnd"/>
      <w:r w:rsidRPr="009C6E55">
        <w:rPr>
          <w:rFonts w:ascii="Times New Roman" w:hAnsi="Times New Roman"/>
          <w:sz w:val="22"/>
          <w:szCs w:val="22"/>
        </w:rPr>
        <w:t xml:space="preserve"> </w:t>
      </w:r>
      <w:proofErr w:type="spellStart"/>
      <w:r w:rsidRPr="009C6E55">
        <w:rPr>
          <w:rFonts w:ascii="Times New Roman" w:hAnsi="Times New Roman"/>
          <w:sz w:val="22"/>
          <w:szCs w:val="22"/>
        </w:rPr>
        <w:t>Tucher</w:t>
      </w:r>
      <w:proofErr w:type="spellEnd"/>
      <w:r w:rsidRPr="009C6E55">
        <w:rPr>
          <w:rFonts w:ascii="Times New Roman" w:hAnsi="Times New Roman"/>
          <w:sz w:val="22"/>
          <w:szCs w:val="22"/>
        </w:rPr>
        <w:t>,</w:t>
      </w:r>
      <w:r w:rsidRPr="009C6E55">
        <w:rPr>
          <w:rFonts w:ascii="Times New Roman" w:hAnsi="Times New Roman"/>
          <w:sz w:val="22"/>
          <w:szCs w:val="22"/>
        </w:rPr>
        <w:sym w:font="WP TypographicSymbols" w:char="0040"/>
      </w:r>
      <w:r w:rsidRPr="009C6E55">
        <w:rPr>
          <w:rFonts w:ascii="Times New Roman" w:hAnsi="Times New Roman"/>
          <w:sz w:val="22"/>
          <w:szCs w:val="22"/>
        </w:rPr>
        <w:t xml:space="preserve"> </w:t>
      </w:r>
      <w:r w:rsidRPr="009C6E55">
        <w:rPr>
          <w:rFonts w:ascii="Times New Roman" w:hAnsi="Times New Roman"/>
          <w:i/>
          <w:iCs/>
          <w:sz w:val="22"/>
          <w:szCs w:val="22"/>
        </w:rPr>
        <w:t>Art Bulletin</w:t>
      </w:r>
      <w:r w:rsidRPr="009C6E55">
        <w:rPr>
          <w:rFonts w:ascii="Times New Roman" w:hAnsi="Times New Roman"/>
          <w:sz w:val="22"/>
          <w:szCs w:val="22"/>
        </w:rPr>
        <w:t>, LXIX 1987, 587</w:t>
      </w:r>
      <w:r w:rsidRPr="009C6E55">
        <w:rPr>
          <w:rFonts w:ascii="Times New Roman" w:hAnsi="Times New Roman"/>
          <w:sz w:val="22"/>
          <w:szCs w:val="22"/>
        </w:rPr>
        <w:noBreakHyphen/>
      </w:r>
      <w:proofErr w:type="gramStart"/>
      <w:r w:rsidRPr="009C6E55">
        <w:rPr>
          <w:rFonts w:ascii="Times New Roman" w:hAnsi="Times New Roman"/>
          <w:sz w:val="22"/>
          <w:szCs w:val="22"/>
        </w:rPr>
        <w:t>603</w:t>
      </w:r>
      <w:proofErr w:type="gramEnd"/>
    </w:p>
    <w:p w14:paraId="0A530B5B" w14:textId="77777777" w:rsidR="009A7A4A" w:rsidRPr="009C6E55" w:rsidRDefault="009A7A4A">
      <w:pPr>
        <w:widowControl/>
        <w:tabs>
          <w:tab w:val="left" w:pos="288"/>
          <w:tab w:val="left" w:pos="657"/>
          <w:tab w:val="left" w:pos="8784"/>
        </w:tabs>
        <w:rPr>
          <w:rFonts w:ascii="Times New Roman" w:hAnsi="Times New Roman"/>
          <w:sz w:val="22"/>
          <w:szCs w:val="22"/>
        </w:rPr>
      </w:pPr>
    </w:p>
    <w:p w14:paraId="2EE75AC8" w14:textId="77777777" w:rsidR="009A7A4A" w:rsidRPr="009C6E55" w:rsidRDefault="009A7A4A">
      <w:pPr>
        <w:widowControl/>
        <w:tabs>
          <w:tab w:val="left" w:pos="288"/>
          <w:tab w:val="left" w:pos="657"/>
          <w:tab w:val="left" w:pos="8784"/>
        </w:tabs>
        <w:rPr>
          <w:rFonts w:ascii="Times New Roman" w:hAnsi="Times New Roman"/>
          <w:sz w:val="22"/>
          <w:szCs w:val="22"/>
          <w:lang w:val="de-DE"/>
        </w:rPr>
      </w:pPr>
      <w:r w:rsidRPr="009C6E55">
        <w:rPr>
          <w:rFonts w:ascii="Times New Roman" w:hAnsi="Times New Roman"/>
          <w:sz w:val="22"/>
          <w:szCs w:val="22"/>
        </w:rPr>
        <w:sym w:font="WP TypographicSymbols" w:char="0041"/>
      </w:r>
      <w:r w:rsidRPr="009C6E55">
        <w:rPr>
          <w:rFonts w:ascii="Times New Roman" w:hAnsi="Times New Roman"/>
          <w:sz w:val="22"/>
          <w:szCs w:val="22"/>
          <w:lang w:val="de-DE"/>
        </w:rPr>
        <w:t>Die Schreinmadonna im Diözesanmuseum zu Limburg, Ein verfemtes Bildwerk des Mittelalters</w:t>
      </w:r>
      <w:r w:rsidRPr="009C6E55">
        <w:rPr>
          <w:rFonts w:ascii="Times New Roman" w:hAnsi="Times New Roman"/>
          <w:sz w:val="22"/>
          <w:szCs w:val="22"/>
        </w:rPr>
        <w:sym w:font="WP TypographicSymbols" w:char="0040"/>
      </w:r>
      <w:r w:rsidRPr="009C6E55">
        <w:rPr>
          <w:rFonts w:ascii="Times New Roman" w:hAnsi="Times New Roman"/>
          <w:sz w:val="22"/>
          <w:szCs w:val="22"/>
          <w:lang w:val="de-DE"/>
        </w:rPr>
        <w:t xml:space="preserve"> </w:t>
      </w:r>
      <w:r w:rsidRPr="009C6E55">
        <w:rPr>
          <w:rFonts w:ascii="Times New Roman" w:hAnsi="Times New Roman"/>
          <w:sz w:val="22"/>
          <w:szCs w:val="22"/>
          <w:lang w:val="de-DE"/>
        </w:rPr>
        <w:softHyphen/>
      </w:r>
      <w:r w:rsidRPr="009C6E55">
        <w:rPr>
          <w:rFonts w:ascii="Times New Roman" w:hAnsi="Times New Roman"/>
          <w:sz w:val="22"/>
          <w:szCs w:val="22"/>
          <w:lang w:val="de-DE"/>
        </w:rPr>
        <w:softHyphen/>
        <w:t xml:space="preserve"> </w:t>
      </w:r>
      <w:r w:rsidRPr="009C6E55">
        <w:rPr>
          <w:rFonts w:ascii="Times New Roman" w:hAnsi="Times New Roman"/>
          <w:i/>
          <w:iCs/>
          <w:sz w:val="22"/>
          <w:szCs w:val="22"/>
          <w:lang w:val="de-DE"/>
        </w:rPr>
        <w:t>Nassauische Annalen</w:t>
      </w:r>
      <w:r w:rsidRPr="009C6E55">
        <w:rPr>
          <w:rFonts w:ascii="Times New Roman" w:hAnsi="Times New Roman"/>
          <w:sz w:val="22"/>
          <w:szCs w:val="22"/>
          <w:lang w:val="de-DE"/>
        </w:rPr>
        <w:t xml:space="preserve"> XCV, 1984, 39</w:t>
      </w:r>
      <w:r w:rsidRPr="009C6E55">
        <w:rPr>
          <w:rFonts w:ascii="Times New Roman" w:hAnsi="Times New Roman"/>
          <w:sz w:val="22"/>
          <w:szCs w:val="22"/>
          <w:lang w:val="de-DE"/>
        </w:rPr>
        <w:noBreakHyphen/>
        <w:t>54</w:t>
      </w:r>
    </w:p>
    <w:p w14:paraId="7C927163" w14:textId="77777777" w:rsidR="009A7A4A" w:rsidRPr="009C6E55" w:rsidRDefault="009A7A4A">
      <w:pPr>
        <w:widowControl/>
        <w:tabs>
          <w:tab w:val="left" w:pos="288"/>
          <w:tab w:val="left" w:pos="657"/>
          <w:tab w:val="left" w:pos="8784"/>
        </w:tabs>
        <w:rPr>
          <w:rFonts w:ascii="Times New Roman" w:hAnsi="Times New Roman"/>
          <w:sz w:val="22"/>
          <w:szCs w:val="22"/>
          <w:lang w:val="de-DE"/>
        </w:rPr>
      </w:pPr>
    </w:p>
    <w:p w14:paraId="1914CECA" w14:textId="27F332DD" w:rsidR="009A7A4A" w:rsidRDefault="009A7A4A">
      <w:pPr>
        <w:widowControl/>
        <w:tabs>
          <w:tab w:val="left" w:pos="288"/>
          <w:tab w:val="left" w:pos="657"/>
          <w:tab w:val="left" w:pos="8784"/>
        </w:tabs>
        <w:rPr>
          <w:rFonts w:ascii="Times New Roman" w:hAnsi="Times New Roman"/>
          <w:sz w:val="22"/>
          <w:szCs w:val="22"/>
          <w:lang w:val="de-DE"/>
        </w:rPr>
      </w:pPr>
      <w:r w:rsidRPr="009C6E55">
        <w:rPr>
          <w:rFonts w:ascii="Times New Roman" w:hAnsi="Times New Roman"/>
          <w:sz w:val="22"/>
          <w:szCs w:val="22"/>
        </w:rPr>
        <w:sym w:font="WP TypographicSymbols" w:char="0041"/>
      </w:r>
      <w:r w:rsidRPr="009C6E55">
        <w:rPr>
          <w:rFonts w:ascii="Times New Roman" w:hAnsi="Times New Roman"/>
          <w:sz w:val="22"/>
          <w:szCs w:val="22"/>
          <w:lang w:val="de-DE"/>
        </w:rPr>
        <w:t>Bild</w:t>
      </w:r>
      <w:r w:rsidRPr="009C6E55">
        <w:rPr>
          <w:rFonts w:ascii="Times New Roman" w:hAnsi="Times New Roman"/>
          <w:sz w:val="22"/>
          <w:szCs w:val="22"/>
          <w:lang w:val="de-DE"/>
        </w:rPr>
        <w:noBreakHyphen/>
        <w:t xml:space="preserve"> und Schriftquellen zur Verehrung des Heiligen </w:t>
      </w:r>
      <w:proofErr w:type="spellStart"/>
      <w:r w:rsidRPr="009C6E55">
        <w:rPr>
          <w:rFonts w:ascii="Times New Roman" w:hAnsi="Times New Roman"/>
          <w:sz w:val="22"/>
          <w:szCs w:val="22"/>
          <w:lang w:val="de-DE"/>
        </w:rPr>
        <w:t>Deocarus</w:t>
      </w:r>
      <w:proofErr w:type="spellEnd"/>
      <w:r w:rsidRPr="009C6E55">
        <w:rPr>
          <w:rFonts w:ascii="Times New Roman" w:hAnsi="Times New Roman"/>
          <w:sz w:val="22"/>
          <w:szCs w:val="22"/>
          <w:lang w:val="de-DE"/>
        </w:rPr>
        <w:t xml:space="preserve"> in Nürnberg</w:t>
      </w:r>
      <w:r w:rsidRPr="009C6E55">
        <w:rPr>
          <w:rFonts w:ascii="Times New Roman" w:hAnsi="Times New Roman"/>
          <w:sz w:val="22"/>
          <w:szCs w:val="22"/>
        </w:rPr>
        <w:sym w:font="WP TypographicSymbols" w:char="0040"/>
      </w:r>
      <w:r w:rsidRPr="009C6E55">
        <w:rPr>
          <w:rFonts w:ascii="Times New Roman" w:hAnsi="Times New Roman"/>
          <w:sz w:val="22"/>
          <w:szCs w:val="22"/>
          <w:lang w:val="de-DE"/>
        </w:rPr>
        <w:t xml:space="preserve"> </w:t>
      </w:r>
      <w:r w:rsidRPr="009C6E55">
        <w:rPr>
          <w:rFonts w:ascii="Times New Roman" w:hAnsi="Times New Roman"/>
          <w:sz w:val="22"/>
          <w:szCs w:val="22"/>
          <w:lang w:val="de-DE"/>
        </w:rPr>
        <w:softHyphen/>
      </w:r>
      <w:r w:rsidRPr="009C6E55">
        <w:rPr>
          <w:rFonts w:ascii="Times New Roman" w:hAnsi="Times New Roman"/>
          <w:i/>
          <w:iCs/>
          <w:sz w:val="22"/>
          <w:szCs w:val="22"/>
          <w:lang w:val="de-DE"/>
        </w:rPr>
        <w:t>Berichte des Historischen Vereins Bamberg</w:t>
      </w:r>
      <w:r w:rsidRPr="009C6E55">
        <w:rPr>
          <w:rFonts w:ascii="Times New Roman" w:hAnsi="Times New Roman"/>
          <w:sz w:val="22"/>
          <w:szCs w:val="22"/>
          <w:lang w:val="de-DE"/>
        </w:rPr>
        <w:t>, CXIX 1983, 9</w:t>
      </w:r>
      <w:r w:rsidRPr="009C6E55">
        <w:rPr>
          <w:rFonts w:ascii="Times New Roman" w:hAnsi="Times New Roman"/>
          <w:sz w:val="22"/>
          <w:szCs w:val="22"/>
          <w:lang w:val="de-DE"/>
        </w:rPr>
        <w:noBreakHyphen/>
        <w:t xml:space="preserve">24 </w:t>
      </w:r>
    </w:p>
    <w:p w14:paraId="37F30D12" w14:textId="02493BA4" w:rsidR="00576E79" w:rsidRDefault="00576E79">
      <w:pPr>
        <w:widowControl/>
        <w:tabs>
          <w:tab w:val="left" w:pos="288"/>
          <w:tab w:val="left" w:pos="657"/>
          <w:tab w:val="left" w:pos="8784"/>
        </w:tabs>
        <w:rPr>
          <w:rFonts w:ascii="Times New Roman" w:hAnsi="Times New Roman"/>
          <w:sz w:val="22"/>
          <w:szCs w:val="22"/>
          <w:lang w:val="de-DE"/>
        </w:rPr>
      </w:pPr>
    </w:p>
    <w:p w14:paraId="4E81BCB9" w14:textId="6231DD40" w:rsidR="00576E79" w:rsidRDefault="00576E79">
      <w:pPr>
        <w:widowControl/>
        <w:tabs>
          <w:tab w:val="left" w:pos="288"/>
          <w:tab w:val="left" w:pos="657"/>
          <w:tab w:val="left" w:pos="8784"/>
        </w:tabs>
        <w:rPr>
          <w:rFonts w:ascii="Times New Roman" w:hAnsi="Times New Roman"/>
          <w:sz w:val="22"/>
          <w:szCs w:val="22"/>
          <w:lang w:val="de-DE"/>
        </w:rPr>
      </w:pPr>
    </w:p>
    <w:p w14:paraId="2E01BB24" w14:textId="13751438" w:rsidR="00576E79" w:rsidRDefault="00576E79">
      <w:pPr>
        <w:widowControl/>
        <w:tabs>
          <w:tab w:val="left" w:pos="288"/>
          <w:tab w:val="left" w:pos="657"/>
          <w:tab w:val="left" w:pos="8784"/>
        </w:tabs>
        <w:rPr>
          <w:rFonts w:ascii="Times New Roman" w:hAnsi="Times New Roman"/>
          <w:sz w:val="22"/>
          <w:szCs w:val="22"/>
          <w:lang w:val="de-DE"/>
        </w:rPr>
      </w:pPr>
    </w:p>
    <w:p w14:paraId="0D956E68" w14:textId="38B938E4" w:rsidR="00576E79" w:rsidRDefault="00576E79">
      <w:pPr>
        <w:widowControl/>
        <w:tabs>
          <w:tab w:val="left" w:pos="288"/>
          <w:tab w:val="left" w:pos="657"/>
          <w:tab w:val="left" w:pos="8784"/>
        </w:tabs>
        <w:rPr>
          <w:rFonts w:ascii="Times New Roman" w:hAnsi="Times New Roman"/>
          <w:sz w:val="22"/>
          <w:szCs w:val="22"/>
          <w:lang w:val="de-DE"/>
        </w:rPr>
      </w:pPr>
    </w:p>
    <w:p w14:paraId="34C843A4" w14:textId="77777777" w:rsidR="00576E79" w:rsidRPr="009C6E55" w:rsidRDefault="00576E79">
      <w:pPr>
        <w:widowControl/>
        <w:tabs>
          <w:tab w:val="left" w:pos="288"/>
          <w:tab w:val="left" w:pos="657"/>
          <w:tab w:val="left" w:pos="8784"/>
        </w:tabs>
        <w:rPr>
          <w:rFonts w:ascii="Times New Roman" w:hAnsi="Times New Roman"/>
          <w:sz w:val="22"/>
          <w:szCs w:val="22"/>
          <w:lang w:val="de-DE"/>
        </w:rPr>
      </w:pPr>
    </w:p>
    <w:sectPr w:rsidR="00576E79" w:rsidRPr="009C6E55" w:rsidSect="009A7A4A">
      <w:type w:val="continuous"/>
      <w:pgSz w:w="12240" w:h="15840"/>
      <w:pgMar w:top="1440" w:right="108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FA20" w14:textId="77777777" w:rsidR="00EA5199" w:rsidRDefault="00EA5199" w:rsidP="009A7A4A">
      <w:r>
        <w:separator/>
      </w:r>
    </w:p>
  </w:endnote>
  <w:endnote w:type="continuationSeparator" w:id="0">
    <w:p w14:paraId="7369DDA6" w14:textId="77777777" w:rsidR="00EA5199" w:rsidRDefault="00EA5199" w:rsidP="009A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BD5D" w14:textId="77777777" w:rsidR="009A7A4A" w:rsidRDefault="009A7A4A">
    <w:pPr>
      <w:spacing w:line="240" w:lineRule="exact"/>
    </w:pPr>
  </w:p>
  <w:p w14:paraId="1C4C5AA6" w14:textId="77777777" w:rsidR="009A7A4A" w:rsidRDefault="009A7A4A">
    <w:pPr>
      <w:framePr w:w="9721" w:wrap="notBeside" w:vAnchor="text" w:hAnchor="text" w:x="1" w:y="1"/>
      <w:jc w:val="center"/>
    </w:pPr>
    <w:r>
      <w:fldChar w:fldCharType="begin"/>
    </w:r>
    <w:r>
      <w:instrText xml:space="preserve">PAGE </w:instrText>
    </w:r>
    <w:r>
      <w:fldChar w:fldCharType="separate"/>
    </w:r>
    <w:r w:rsidR="009C6E55">
      <w:rPr>
        <w:noProof/>
      </w:rPr>
      <w:t>1</w:t>
    </w:r>
    <w:r>
      <w:fldChar w:fldCharType="end"/>
    </w:r>
  </w:p>
  <w:p w14:paraId="383E5F2F" w14:textId="77777777" w:rsidR="009A7A4A" w:rsidRDefault="009A7A4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0170" w14:textId="77777777" w:rsidR="00EA5199" w:rsidRDefault="00EA5199" w:rsidP="009A7A4A">
      <w:r>
        <w:separator/>
      </w:r>
    </w:p>
  </w:footnote>
  <w:footnote w:type="continuationSeparator" w:id="0">
    <w:p w14:paraId="30B1FE76" w14:textId="77777777" w:rsidR="00EA5199" w:rsidRDefault="00EA5199" w:rsidP="009A7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7A4A"/>
    <w:rsid w:val="00051888"/>
    <w:rsid w:val="0029363B"/>
    <w:rsid w:val="00544EE4"/>
    <w:rsid w:val="00576E79"/>
    <w:rsid w:val="006B12A0"/>
    <w:rsid w:val="008B4394"/>
    <w:rsid w:val="00943F2B"/>
    <w:rsid w:val="0099103C"/>
    <w:rsid w:val="009A7A4A"/>
    <w:rsid w:val="009C6E55"/>
    <w:rsid w:val="00BE4E9C"/>
    <w:rsid w:val="00D03EE2"/>
    <w:rsid w:val="00D07E38"/>
    <w:rsid w:val="00EA5199"/>
    <w:rsid w:val="00EF46AE"/>
    <w:rsid w:val="00FF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BF125"/>
  <w14:defaultImageDpi w14:val="0"/>
  <w15:docId w15:val="{5BE0DC71-2DFC-4070-8F55-EDB05D03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MingLiU-ExtB" w:eastAsia="MingLiU-Ext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uiPriority w:val="99"/>
    <w:unhideWhenUsed/>
    <w:rsid w:val="009C6E55"/>
    <w:rPr>
      <w:color w:val="0563C1"/>
      <w:u w:val="single"/>
    </w:rPr>
  </w:style>
  <w:style w:type="character" w:styleId="UnresolvedMention">
    <w:name w:val="Unresolved Mention"/>
    <w:uiPriority w:val="99"/>
    <w:semiHidden/>
    <w:unhideWhenUsed/>
    <w:rsid w:val="009C6E55"/>
    <w:rPr>
      <w:color w:val="605E5C"/>
      <w:shd w:val="clear" w:color="auto" w:fill="E1DFDD"/>
    </w:rPr>
  </w:style>
  <w:style w:type="character" w:styleId="FollowedHyperlink">
    <w:name w:val="FollowedHyperlink"/>
    <w:uiPriority w:val="99"/>
    <w:semiHidden/>
    <w:unhideWhenUsed/>
    <w:rsid w:val="00943F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imus.org/issues/issue-36/boo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ifferentvisions.org/wp-content/uploads/sites/1356/2020/03/Issue-1-Schlei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esebook.asu.edu" TargetMode="External"/><Relationship Id="rId5" Type="http://schemas.openxmlformats.org/officeDocument/2006/relationships/footnotes" Target="footnotes.xml"/><Relationship Id="rId10" Type="http://schemas.openxmlformats.org/officeDocument/2006/relationships/hyperlink" Target="http://sensescapes.asu.edu" TargetMode="External"/><Relationship Id="rId4" Type="http://schemas.openxmlformats.org/officeDocument/2006/relationships/webSettings" Target="webSettings.xml"/><Relationship Id="rId9" Type="http://schemas.openxmlformats.org/officeDocument/2006/relationships/hyperlink" Target="http://katerinaswindows.a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Schleif</dc:creator>
  <cp:keywords/>
  <dc:description/>
  <cp:lastModifiedBy>Corine Schleif</cp:lastModifiedBy>
  <cp:revision>6</cp:revision>
  <dcterms:created xsi:type="dcterms:W3CDTF">2023-01-09T18:34:00Z</dcterms:created>
  <dcterms:modified xsi:type="dcterms:W3CDTF">2023-01-12T19:02:00Z</dcterms:modified>
</cp:coreProperties>
</file>